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CBA6" w14:textId="482CE8B3" w:rsidR="0039664D" w:rsidRPr="00BA212B" w:rsidRDefault="00BB6C5B" w:rsidP="00BA212B">
      <w:pPr>
        <w:pStyle w:val="1"/>
        <w:widowControl/>
        <w:jc w:val="center"/>
        <w:rPr>
          <w:szCs w:val="24"/>
        </w:rPr>
      </w:pPr>
      <w:r>
        <w:rPr>
          <w:rFonts w:cs="宋体" w:hint="eastAsia"/>
        </w:rPr>
        <w:t>重庆</w:t>
      </w:r>
      <w:r>
        <w:rPr>
          <w:rFonts w:cs="宋体" w:hint="eastAsia"/>
          <w:szCs w:val="24"/>
        </w:rPr>
        <w:t>华森制药</w:t>
      </w:r>
      <w:r>
        <w:rPr>
          <w:rFonts w:cs="宋体" w:hint="eastAsia"/>
        </w:rPr>
        <w:t>股份有限公司</w:t>
      </w:r>
      <w:r>
        <w:rPr>
          <w:rFonts w:cs="宋体" w:hint="eastAsia"/>
          <w:szCs w:val="24"/>
        </w:rPr>
        <w:t>简介</w:t>
      </w:r>
    </w:p>
    <w:p w14:paraId="4B424870" w14:textId="6ED50561" w:rsidR="0014384A" w:rsidRDefault="0014384A" w:rsidP="0014384A">
      <w:pPr>
        <w:ind w:firstLineChars="200" w:firstLine="420"/>
      </w:pPr>
      <w:r>
        <w:rPr>
          <w:rFonts w:hint="eastAsia"/>
        </w:rPr>
        <w:t>公司简介：</w:t>
      </w:r>
    </w:p>
    <w:p w14:paraId="48E1CC06" w14:textId="77777777" w:rsidR="0014384A" w:rsidRDefault="0014384A" w:rsidP="0014384A">
      <w:pPr>
        <w:ind w:firstLineChars="200" w:firstLine="420"/>
      </w:pPr>
      <w:r>
        <w:rPr>
          <w:rFonts w:hint="eastAsia"/>
        </w:rPr>
        <w:t>重庆华森制药股份有限公司（股票简称：华森制药，股票代码：</w:t>
      </w:r>
      <w:r>
        <w:rPr>
          <w:rFonts w:hint="eastAsia"/>
        </w:rPr>
        <w:t>002907</w:t>
      </w:r>
      <w:r>
        <w:rPr>
          <w:rFonts w:hint="eastAsia"/>
        </w:rPr>
        <w:t>）是一家集药品研发、生产和销售于一体的国家重点高新技术企业、深交所</w:t>
      </w:r>
      <w:r>
        <w:rPr>
          <w:rFonts w:hint="eastAsia"/>
        </w:rPr>
        <w:t>A</w:t>
      </w:r>
      <w:r>
        <w:rPr>
          <w:rFonts w:hint="eastAsia"/>
        </w:rPr>
        <w:t>股上市公司。多年来，公司先后荣获国家企业技术中心、国家技术创新示范企业、全国就业社会保障先进民营企业、健康中国品质奖、中国专利奖、</w:t>
      </w:r>
      <w:r>
        <w:rPr>
          <w:rFonts w:hint="eastAsia"/>
        </w:rPr>
        <w:t>2019</w:t>
      </w:r>
      <w:r>
        <w:rPr>
          <w:rFonts w:hint="eastAsia"/>
        </w:rPr>
        <w:t>年度中国非处方药企业百强、新中国成立</w:t>
      </w:r>
      <w:r>
        <w:rPr>
          <w:rFonts w:hint="eastAsia"/>
        </w:rPr>
        <w:t>70</w:t>
      </w:r>
      <w:r>
        <w:rPr>
          <w:rFonts w:hint="eastAsia"/>
        </w:rPr>
        <w:t>周年医药行业标杆企业、全国守合同重信用企业、国家知识产权示范企业、</w:t>
      </w:r>
      <w:r>
        <w:rPr>
          <w:rFonts w:hint="eastAsia"/>
        </w:rPr>
        <w:t>2019</w:t>
      </w:r>
      <w:r>
        <w:rPr>
          <w:rFonts w:hint="eastAsia"/>
        </w:rPr>
        <w:t>年度中国中药企业</w:t>
      </w:r>
      <w:r>
        <w:rPr>
          <w:rFonts w:hint="eastAsia"/>
        </w:rPr>
        <w:t>TOP100</w:t>
      </w:r>
      <w:r>
        <w:rPr>
          <w:rFonts w:hint="eastAsia"/>
        </w:rPr>
        <w:t>排行榜、</w:t>
      </w:r>
      <w:r>
        <w:rPr>
          <w:rFonts w:hint="eastAsia"/>
        </w:rPr>
        <w:t>2020</w:t>
      </w:r>
      <w:r>
        <w:rPr>
          <w:rFonts w:hint="eastAsia"/>
        </w:rPr>
        <w:t>年中国医药工业最具成长力企业、重庆先进基层党组织等荣誉，并设立了博士后科研工作站、</w:t>
      </w:r>
      <w:proofErr w:type="gramStart"/>
      <w:r>
        <w:rPr>
          <w:rFonts w:hint="eastAsia"/>
        </w:rPr>
        <w:t>重庆市海智工作站</w:t>
      </w:r>
      <w:proofErr w:type="gramEnd"/>
      <w:r>
        <w:rPr>
          <w:rFonts w:hint="eastAsia"/>
        </w:rPr>
        <w:t>。</w:t>
      </w:r>
    </w:p>
    <w:p w14:paraId="195CEC22" w14:textId="77777777" w:rsidR="0014384A" w:rsidRDefault="0014384A" w:rsidP="0014384A">
      <w:pPr>
        <w:ind w:firstLineChars="200" w:firstLine="420"/>
      </w:pPr>
      <w:r>
        <w:rPr>
          <w:rFonts w:hint="eastAsia"/>
        </w:rPr>
        <w:t>华森制药下设重庆华森生物技术有限责任公司、重庆华森医药有限公司、重庆华森大药房零售连锁有限公司、</w:t>
      </w:r>
      <w:proofErr w:type="spellStart"/>
      <w:r>
        <w:rPr>
          <w:rFonts w:hint="eastAsia"/>
        </w:rPr>
        <w:t>Pharscin</w:t>
      </w:r>
      <w:proofErr w:type="spellEnd"/>
      <w:r>
        <w:rPr>
          <w:rFonts w:hint="eastAsia"/>
        </w:rPr>
        <w:t xml:space="preserve"> US Inc.</w:t>
      </w:r>
      <w:r>
        <w:rPr>
          <w:rFonts w:hint="eastAsia"/>
        </w:rPr>
        <w:t>华森制药</w:t>
      </w:r>
      <w:r>
        <w:rPr>
          <w:rFonts w:hint="eastAsia"/>
        </w:rPr>
        <w:t>(</w:t>
      </w:r>
      <w:r>
        <w:rPr>
          <w:rFonts w:hint="eastAsia"/>
        </w:rPr>
        <w:t>美国</w:t>
      </w:r>
      <w:r>
        <w:rPr>
          <w:rFonts w:hint="eastAsia"/>
        </w:rPr>
        <w:t>)</w:t>
      </w:r>
      <w:r>
        <w:rPr>
          <w:rFonts w:hint="eastAsia"/>
        </w:rPr>
        <w:t>有限公司。</w:t>
      </w:r>
    </w:p>
    <w:p w14:paraId="1CDB81B0" w14:textId="77777777" w:rsidR="0014384A" w:rsidRDefault="0014384A" w:rsidP="0014384A">
      <w:pPr>
        <w:ind w:firstLineChars="200" w:firstLine="420"/>
      </w:pPr>
      <w:r>
        <w:rPr>
          <w:rFonts w:hint="eastAsia"/>
        </w:rPr>
        <w:t>华森制药本着“科技引领、创新驱动，传承精华、守正创新”的理念，打造“专、精、特、新”的优质产品。目前公司拥有药品批准文号</w:t>
      </w:r>
      <w:r>
        <w:rPr>
          <w:rFonts w:hint="eastAsia"/>
        </w:rPr>
        <w:t>73</w:t>
      </w:r>
      <w:r>
        <w:rPr>
          <w:rFonts w:hint="eastAsia"/>
        </w:rPr>
        <w:t>个，包括中成药、化学原料及制剂，其中国家“医保”目录药品</w:t>
      </w:r>
      <w:r>
        <w:rPr>
          <w:rFonts w:hint="eastAsia"/>
        </w:rPr>
        <w:t>52</w:t>
      </w:r>
      <w:r>
        <w:rPr>
          <w:rFonts w:hint="eastAsia"/>
        </w:rPr>
        <w:t>个，制定国家药品标准</w:t>
      </w:r>
      <w:r>
        <w:rPr>
          <w:rFonts w:hint="eastAsia"/>
        </w:rPr>
        <w:t>46</w:t>
      </w:r>
      <w:r>
        <w:rPr>
          <w:rFonts w:hint="eastAsia"/>
        </w:rPr>
        <w:t>项，拥有专利</w:t>
      </w:r>
      <w:r>
        <w:rPr>
          <w:rFonts w:hint="eastAsia"/>
        </w:rPr>
        <w:t>68</w:t>
      </w:r>
      <w:r>
        <w:rPr>
          <w:rFonts w:hint="eastAsia"/>
        </w:rPr>
        <w:t>项，先后承担国家、省市各部委科技研发项目达</w:t>
      </w:r>
      <w:r>
        <w:rPr>
          <w:rFonts w:hint="eastAsia"/>
        </w:rPr>
        <w:t>120</w:t>
      </w:r>
      <w:r>
        <w:rPr>
          <w:rFonts w:hint="eastAsia"/>
        </w:rPr>
        <w:t>项。</w:t>
      </w:r>
    </w:p>
    <w:p w14:paraId="2C0AEC4B" w14:textId="77777777" w:rsidR="0014384A" w:rsidRDefault="0014384A" w:rsidP="0014384A">
      <w:pPr>
        <w:ind w:firstLineChars="200" w:firstLine="420"/>
      </w:pPr>
      <w:r>
        <w:rPr>
          <w:rFonts w:hint="eastAsia"/>
        </w:rPr>
        <w:t>在创新药研发方面，华森制药推进创新药研发战略落地，专注于同类第一（</w:t>
      </w:r>
      <w:r>
        <w:rPr>
          <w:rFonts w:hint="eastAsia"/>
        </w:rPr>
        <w:t>First-In-Class</w:t>
      </w:r>
      <w:r>
        <w:rPr>
          <w:rFonts w:hint="eastAsia"/>
        </w:rPr>
        <w:t>）与同类最佳（</w:t>
      </w:r>
      <w:r>
        <w:rPr>
          <w:rFonts w:hint="eastAsia"/>
        </w:rPr>
        <w:t>Best-In-Class</w:t>
      </w:r>
      <w:r>
        <w:rPr>
          <w:rFonts w:hint="eastAsia"/>
        </w:rPr>
        <w:t>）药物的开发，推进差异化研发管线，并致力于打造具备国际视野的创新药研发团队，目前公司已经拥有</w:t>
      </w:r>
      <w:r>
        <w:rPr>
          <w:rFonts w:hint="eastAsia"/>
        </w:rPr>
        <w:t>4</w:t>
      </w:r>
      <w:r>
        <w:rPr>
          <w:rFonts w:hint="eastAsia"/>
        </w:rPr>
        <w:t>个自主研发的肿瘤类</w:t>
      </w:r>
      <w:r>
        <w:rPr>
          <w:rFonts w:hint="eastAsia"/>
        </w:rPr>
        <w:t>1.1</w:t>
      </w:r>
      <w:r>
        <w:rPr>
          <w:rFonts w:hint="eastAsia"/>
        </w:rPr>
        <w:t>类创新药在</w:t>
      </w:r>
      <w:proofErr w:type="gramStart"/>
      <w:r>
        <w:rPr>
          <w:rFonts w:hint="eastAsia"/>
        </w:rPr>
        <w:t>研</w:t>
      </w:r>
      <w:proofErr w:type="gramEnd"/>
      <w:r>
        <w:rPr>
          <w:rFonts w:hint="eastAsia"/>
        </w:rPr>
        <w:t>项目，潜在适应症覆盖肿瘤免疫以及肺癌、乳腺癌、结直肠癌、胰腺癌等多种实体瘤；已建成</w:t>
      </w:r>
      <w:r>
        <w:rPr>
          <w:rFonts w:hint="eastAsia"/>
        </w:rPr>
        <w:t>3</w:t>
      </w:r>
      <w:r>
        <w:rPr>
          <w:rFonts w:hint="eastAsia"/>
        </w:rPr>
        <w:t>个具有国际水平的创新药平台，即基于功能基因组学的靶点及靶点依赖性生物学筛选及验证平台、针对特定靶点蛋白分子结构的化学设计和合成平台、成药性评估药物代谢及药代动力学测试平台</w:t>
      </w:r>
      <w:r>
        <w:rPr>
          <w:rFonts w:hint="eastAsia"/>
        </w:rPr>
        <w:t xml:space="preserve"> </w:t>
      </w:r>
      <w:r>
        <w:rPr>
          <w:rFonts w:hint="eastAsia"/>
        </w:rPr>
        <w:t>，具备从药物发现至临床前开发的创新药研发能力，实现创新药从</w:t>
      </w:r>
      <w:r>
        <w:rPr>
          <w:rFonts w:hint="eastAsia"/>
        </w:rPr>
        <w:t>0</w:t>
      </w:r>
      <w:r>
        <w:rPr>
          <w:rFonts w:hint="eastAsia"/>
        </w:rPr>
        <w:t>到</w:t>
      </w:r>
      <w:r>
        <w:rPr>
          <w:rFonts w:hint="eastAsia"/>
        </w:rPr>
        <w:t>1</w:t>
      </w:r>
      <w:r>
        <w:rPr>
          <w:rFonts w:hint="eastAsia"/>
        </w:rPr>
        <w:t>的突破。</w:t>
      </w:r>
    </w:p>
    <w:p w14:paraId="3A17CB4B" w14:textId="77777777" w:rsidR="0014384A" w:rsidRDefault="0014384A" w:rsidP="0014384A">
      <w:pPr>
        <w:ind w:firstLineChars="200" w:firstLine="420"/>
      </w:pPr>
      <w:r>
        <w:rPr>
          <w:rFonts w:hint="eastAsia"/>
        </w:rPr>
        <w:t>在创新药外部合作方面，与四川大学生物治疗国家重点实验室科学家团队的科研成果转换平台合作，投资设立成都奥睿药业有限公司，是一家基于人工智能药物发现技术平台致力于小分子靶向创新药的新药研发公司；与中科计算技术西部研究院、北京哲源科技有限责任公司合作开展筛选新肿瘤药物靶标、候选药物开发、转化医学研究、临床前及临床开发、注册申报、市场准入等工作，创造生物医药创新的新高度。</w:t>
      </w:r>
    </w:p>
    <w:p w14:paraId="3DDED21D" w14:textId="77777777" w:rsidR="0014384A" w:rsidRDefault="0014384A" w:rsidP="0014384A">
      <w:pPr>
        <w:ind w:firstLineChars="200" w:firstLine="420"/>
      </w:pPr>
      <w:r>
        <w:rPr>
          <w:rFonts w:hint="eastAsia"/>
        </w:rPr>
        <w:t>在仿制药、中成药及特医食品研发方面，公司</w:t>
      </w:r>
      <w:proofErr w:type="gramStart"/>
      <w:r>
        <w:rPr>
          <w:rFonts w:hint="eastAsia"/>
        </w:rPr>
        <w:t>践行</w:t>
      </w:r>
      <w:proofErr w:type="gramEnd"/>
      <w:r>
        <w:rPr>
          <w:rFonts w:hint="eastAsia"/>
        </w:rPr>
        <w:t>“生产成本优、研发速度快、技术壁垒高”的研发策略，已布局消化系统、精神神经系统、呼吸系统、肿瘤、术后减重等领域，通过项目经验的不断积累建立了“原料药工程转化研究平台、工业药剂学处方设计与工艺放大研究平台和</w:t>
      </w:r>
      <w:r>
        <w:rPr>
          <w:rFonts w:hint="eastAsia"/>
        </w:rPr>
        <w:t>CMC</w:t>
      </w:r>
      <w:r>
        <w:rPr>
          <w:rFonts w:hint="eastAsia"/>
        </w:rPr>
        <w:t>（化学与质量控制）及杂质定量分析研究平台”等技术平台，且公司在共性研发平台建设方面，成立检测中心，该中心已经通过</w:t>
      </w:r>
      <w:r>
        <w:rPr>
          <w:rFonts w:hint="eastAsia"/>
        </w:rPr>
        <w:t>CNAS</w:t>
      </w:r>
      <w:r>
        <w:rPr>
          <w:rFonts w:hint="eastAsia"/>
        </w:rPr>
        <w:t>认证（重庆市首家通过</w:t>
      </w:r>
      <w:r>
        <w:rPr>
          <w:rFonts w:hint="eastAsia"/>
        </w:rPr>
        <w:t>CNAS</w:t>
      </w:r>
      <w:r>
        <w:rPr>
          <w:rFonts w:hint="eastAsia"/>
        </w:rPr>
        <w:t>认证的药企）。</w:t>
      </w:r>
    </w:p>
    <w:p w14:paraId="282F8285" w14:textId="77777777" w:rsidR="0014384A" w:rsidRDefault="0014384A" w:rsidP="0014384A">
      <w:pPr>
        <w:ind w:firstLineChars="200" w:firstLine="420"/>
      </w:pPr>
      <w:r>
        <w:rPr>
          <w:rFonts w:hint="eastAsia"/>
        </w:rPr>
        <w:t>华森制药在荣昌高新区建成集互联网、大数据、人工智能为一体的国际一流药品生产平台，拥有片剂、软胶囊剂、冻干粉针剂、原料药合成和中药前处理及提取等</w:t>
      </w:r>
      <w:r>
        <w:rPr>
          <w:rFonts w:hint="eastAsia"/>
        </w:rPr>
        <w:t>22</w:t>
      </w:r>
      <w:r>
        <w:rPr>
          <w:rFonts w:hint="eastAsia"/>
        </w:rPr>
        <w:t>条生产线，建有全自动智能中药提取生产线和现代化仓储物流中心等，全面实行</w:t>
      </w:r>
      <w:r>
        <w:rPr>
          <w:rFonts w:hint="eastAsia"/>
        </w:rPr>
        <w:t>MES</w:t>
      </w:r>
      <w:r>
        <w:rPr>
          <w:rFonts w:hint="eastAsia"/>
        </w:rPr>
        <w:t>、</w:t>
      </w:r>
      <w:r>
        <w:rPr>
          <w:rFonts w:hint="eastAsia"/>
        </w:rPr>
        <w:t>BMS</w:t>
      </w:r>
      <w:r>
        <w:rPr>
          <w:rFonts w:hint="eastAsia"/>
        </w:rPr>
        <w:t>、</w:t>
      </w:r>
      <w:r>
        <w:rPr>
          <w:rFonts w:hint="eastAsia"/>
        </w:rPr>
        <w:t>EMS</w:t>
      </w:r>
      <w:r>
        <w:rPr>
          <w:rFonts w:hint="eastAsia"/>
        </w:rPr>
        <w:t>、</w:t>
      </w:r>
      <w:r>
        <w:rPr>
          <w:rFonts w:hint="eastAsia"/>
        </w:rPr>
        <w:t>SCADA</w:t>
      </w:r>
      <w:r>
        <w:rPr>
          <w:rFonts w:hint="eastAsia"/>
        </w:rPr>
        <w:t>、</w:t>
      </w:r>
      <w:r>
        <w:rPr>
          <w:rFonts w:hint="eastAsia"/>
        </w:rPr>
        <w:t>DCS</w:t>
      </w:r>
      <w:r>
        <w:rPr>
          <w:rFonts w:hint="eastAsia"/>
        </w:rPr>
        <w:t>等人工智能系统，正通过美国</w:t>
      </w:r>
      <w:r>
        <w:rPr>
          <w:rFonts w:hint="eastAsia"/>
        </w:rPr>
        <w:t>FDA</w:t>
      </w:r>
      <w:r>
        <w:rPr>
          <w:rFonts w:hint="eastAsia"/>
        </w:rPr>
        <w:t>认证，拟打造国际化药品</w:t>
      </w:r>
      <w:r>
        <w:rPr>
          <w:rFonts w:hint="eastAsia"/>
        </w:rPr>
        <w:t>CDMO</w:t>
      </w:r>
      <w:r>
        <w:rPr>
          <w:rFonts w:hint="eastAsia"/>
        </w:rPr>
        <w:t>生产平台。先后被授予国家智能制造示范工厂，国家工信</w:t>
      </w:r>
      <w:proofErr w:type="gramStart"/>
      <w:r>
        <w:rPr>
          <w:rFonts w:hint="eastAsia"/>
        </w:rPr>
        <w:t>部网络</w:t>
      </w:r>
      <w:proofErr w:type="gramEnd"/>
      <w:r>
        <w:rPr>
          <w:rFonts w:hint="eastAsia"/>
        </w:rPr>
        <w:t>安全分类分级管理试点企业，重庆市十大</w:t>
      </w:r>
      <w:r>
        <w:rPr>
          <w:rFonts w:hint="eastAsia"/>
        </w:rPr>
        <w:t>5G+</w:t>
      </w:r>
      <w:r>
        <w:rPr>
          <w:rFonts w:hint="eastAsia"/>
        </w:rPr>
        <w:t>工业互联网先导示范企业等称号。</w:t>
      </w:r>
    </w:p>
    <w:p w14:paraId="41AEF5F1" w14:textId="77777777" w:rsidR="0014384A" w:rsidRDefault="0014384A" w:rsidP="0014384A">
      <w:pPr>
        <w:ind w:firstLineChars="200" w:firstLine="420"/>
      </w:pPr>
      <w:r>
        <w:rPr>
          <w:rFonts w:hint="eastAsia"/>
        </w:rPr>
        <w:lastRenderedPageBreak/>
        <w:t>华森制药始终坚持专业化学术推广，向广大医务工作者传达领先、准确、最新的信息和服务。目前学术网络已覆盖全国</w:t>
      </w:r>
      <w:r>
        <w:rPr>
          <w:rFonts w:hint="eastAsia"/>
        </w:rPr>
        <w:t>31</w:t>
      </w:r>
      <w:r>
        <w:rPr>
          <w:rFonts w:hint="eastAsia"/>
        </w:rPr>
        <w:t>个省、市自治区。</w:t>
      </w:r>
    </w:p>
    <w:p w14:paraId="701DFF48" w14:textId="77777777" w:rsidR="0014384A" w:rsidRDefault="0014384A" w:rsidP="0014384A">
      <w:pPr>
        <w:ind w:firstLineChars="200" w:firstLine="420"/>
      </w:pPr>
      <w:r>
        <w:rPr>
          <w:rFonts w:hint="eastAsia"/>
        </w:rPr>
        <w:t>华森制药积极履行社会责任，采用“公司</w:t>
      </w:r>
      <w:r>
        <w:rPr>
          <w:rFonts w:hint="eastAsia"/>
        </w:rPr>
        <w:t>+</w:t>
      </w:r>
      <w:r>
        <w:rPr>
          <w:rFonts w:hint="eastAsia"/>
        </w:rPr>
        <w:t>科研院所</w:t>
      </w:r>
      <w:r>
        <w:rPr>
          <w:rFonts w:hint="eastAsia"/>
        </w:rPr>
        <w:t>+</w:t>
      </w:r>
      <w:r>
        <w:rPr>
          <w:rFonts w:hint="eastAsia"/>
        </w:rPr>
        <w:t>农户”模式，在重庆荣昌、秀山、万州等地方组建中药材规范化种植基地，参与精准扶贫，带动当地农户增收致富；公司向武汉等疫区前线捐赠药品及医用防护物资逾</w:t>
      </w:r>
      <w:r>
        <w:rPr>
          <w:rFonts w:hint="eastAsia"/>
        </w:rPr>
        <w:t>200</w:t>
      </w:r>
      <w:r>
        <w:rPr>
          <w:rFonts w:hint="eastAsia"/>
        </w:rPr>
        <w:t>万元；</w:t>
      </w:r>
      <w:r>
        <w:rPr>
          <w:rFonts w:hint="eastAsia"/>
        </w:rPr>
        <w:t>512</w:t>
      </w:r>
      <w:r>
        <w:rPr>
          <w:rFonts w:hint="eastAsia"/>
        </w:rPr>
        <w:t>汶川抗震救灾，</w:t>
      </w:r>
      <w:r>
        <w:rPr>
          <w:rFonts w:hint="eastAsia"/>
        </w:rPr>
        <w:t>4.20</w:t>
      </w:r>
      <w:r>
        <w:rPr>
          <w:rFonts w:hint="eastAsia"/>
        </w:rPr>
        <w:t>雅安地震……每个公益现场，都活跃着华森人的身影。先后获得了“爱心单位”、重庆市抗击新冠肺炎疫情先进民营企业和“万企帮万村”精准扶贫行动先进民营企业等荣誉。</w:t>
      </w:r>
    </w:p>
    <w:p w14:paraId="49D75A1A" w14:textId="77777777" w:rsidR="0014384A" w:rsidRDefault="0014384A" w:rsidP="0014384A">
      <w:pPr>
        <w:ind w:firstLineChars="200" w:firstLine="420"/>
      </w:pPr>
      <w:r>
        <w:rPr>
          <w:rFonts w:hint="eastAsia"/>
        </w:rPr>
        <w:t>华森制药视人才为企业发展第一资源，始终坚持“以人为本、成就员工”的人才战略，对员工展开全方位培训，出台多项福利保险制度，为员工提供可持续发展空间。同时，公司注重营造“华森是我家”的企业文化氛围，提高员工的归属感和能动性，成就员工幸福。</w:t>
      </w:r>
    </w:p>
    <w:p w14:paraId="65A8757A" w14:textId="77777777" w:rsidR="0014384A" w:rsidRDefault="0014384A" w:rsidP="0014384A">
      <w:pPr>
        <w:ind w:firstLineChars="200" w:firstLine="420"/>
      </w:pPr>
      <w:r>
        <w:rPr>
          <w:rFonts w:hint="eastAsia"/>
        </w:rPr>
        <w:t>华森制药以“研制好药，健康人类，成就员工”为企业使命，秉承“诚信、勤奋、感恩、学习、团队、创新”的价值观，以坚实的步伐为“做中国好药，走向世界”的华森梦奋斗不止，为成渝地区双城经济圈建设贡献力量，为实现中华民族伟大复兴中国</w:t>
      </w:r>
      <w:proofErr w:type="gramStart"/>
      <w:r>
        <w:rPr>
          <w:rFonts w:hint="eastAsia"/>
        </w:rPr>
        <w:t>梦贡献</w:t>
      </w:r>
      <w:proofErr w:type="gramEnd"/>
      <w:r>
        <w:rPr>
          <w:rFonts w:hint="eastAsia"/>
        </w:rPr>
        <w:t>力量。</w:t>
      </w:r>
    </w:p>
    <w:p w14:paraId="48F33D85" w14:textId="77777777" w:rsidR="0039664D" w:rsidRPr="0014384A" w:rsidRDefault="0039664D">
      <w:pPr>
        <w:spacing w:line="360" w:lineRule="auto"/>
        <w:ind w:firstLineChars="200" w:firstLine="480"/>
        <w:rPr>
          <w:rFonts w:ascii="宋体" w:eastAsia="宋体" w:hAnsi="宋体" w:cs="宋体"/>
          <w:sz w:val="24"/>
          <w:lang w:bidi="ar"/>
        </w:rPr>
      </w:pPr>
    </w:p>
    <w:p w14:paraId="368C059D" w14:textId="77777777" w:rsidR="0039664D" w:rsidRDefault="00BB6C5B">
      <w:pPr>
        <w:pStyle w:val="1"/>
        <w:jc w:val="center"/>
      </w:pPr>
      <w:r>
        <w:rPr>
          <w:rFonts w:hint="eastAsia"/>
        </w:rPr>
        <w:t>营业执照</w:t>
      </w:r>
    </w:p>
    <w:p w14:paraId="34C019E6" w14:textId="77777777" w:rsidR="0039664D" w:rsidRDefault="0039664D"/>
    <w:p w14:paraId="63A9B8BC" w14:textId="08A736DB" w:rsidR="0039664D" w:rsidRDefault="00BB6C5B">
      <w:r>
        <w:rPr>
          <w:rFonts w:hint="eastAsia"/>
          <w:noProof/>
        </w:rPr>
        <w:drawing>
          <wp:inline distT="0" distB="0" distL="114300" distR="114300" wp14:anchorId="1E56FF52" wp14:editId="0A8DC129">
            <wp:extent cx="5394325" cy="3810000"/>
            <wp:effectExtent l="0" t="0" r="15875" b="0"/>
            <wp:docPr id="1" name="图片 1" descr="0aec716c14c2da32b59f90d1f4cef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ec716c14c2da32b59f90d1f4cef59"/>
                    <pic:cNvPicPr>
                      <a:picLocks noChangeAspect="1"/>
                    </pic:cNvPicPr>
                  </pic:nvPicPr>
                  <pic:blipFill>
                    <a:blip r:embed="rId7"/>
                    <a:stretch>
                      <a:fillRect/>
                    </a:stretch>
                  </pic:blipFill>
                  <pic:spPr>
                    <a:xfrm>
                      <a:off x="0" y="0"/>
                      <a:ext cx="5394325" cy="3810000"/>
                    </a:xfrm>
                    <a:prstGeom prst="rect">
                      <a:avLst/>
                    </a:prstGeom>
                  </pic:spPr>
                </pic:pic>
              </a:graphicData>
            </a:graphic>
          </wp:inline>
        </w:drawing>
      </w:r>
    </w:p>
    <w:p w14:paraId="0120F418" w14:textId="6475B403" w:rsidR="0039664D" w:rsidRDefault="000B0006" w:rsidP="000B0006">
      <w:pPr>
        <w:pStyle w:val="1"/>
        <w:jc w:val="center"/>
      </w:pPr>
      <w:r>
        <w:rPr>
          <w:rFonts w:hint="eastAsia"/>
        </w:rPr>
        <w:lastRenderedPageBreak/>
        <w:t>招聘简章</w:t>
      </w:r>
    </w:p>
    <w:p w14:paraId="7CB21413" w14:textId="17DBEB5A" w:rsidR="000B0006" w:rsidRDefault="000B0006" w:rsidP="000B0006">
      <w:r>
        <w:rPr>
          <w:rFonts w:hint="eastAsia"/>
        </w:rPr>
        <w:t>华森制药</w:t>
      </w:r>
      <w:proofErr w:type="gramStart"/>
      <w:r>
        <w:rPr>
          <w:rFonts w:hint="eastAsia"/>
        </w:rPr>
        <w:t>部分热招岗位</w:t>
      </w:r>
      <w:proofErr w:type="gramEnd"/>
      <w:r>
        <w:rPr>
          <w:rFonts w:hint="eastAsia"/>
        </w:rPr>
        <w:t>：</w:t>
      </w:r>
    </w:p>
    <w:p w14:paraId="68A767F8" w14:textId="77777777" w:rsidR="00452DD0" w:rsidRDefault="00452DD0" w:rsidP="007D66F1">
      <w:pPr>
        <w:widowControl/>
        <w:shd w:val="clear" w:color="auto" w:fill="FFFFFF"/>
        <w:jc w:val="left"/>
      </w:pPr>
      <w:bookmarkStart w:id="0" w:name="_Hlk81914496"/>
    </w:p>
    <w:p w14:paraId="63505ECF" w14:textId="67B5DF78" w:rsidR="007D66F1" w:rsidRDefault="00767099" w:rsidP="00452DD0">
      <w:pPr>
        <w:widowControl/>
        <w:shd w:val="clear" w:color="auto" w:fill="FFFFFF"/>
        <w:jc w:val="left"/>
      </w:pPr>
      <w:r>
        <w:t>1</w:t>
      </w:r>
      <w:r w:rsidR="00452DD0">
        <w:t>.</w:t>
      </w:r>
      <w:r w:rsidR="00452DD0" w:rsidRPr="00452DD0">
        <w:rPr>
          <w:rFonts w:hint="eastAsia"/>
        </w:rPr>
        <w:t>QA</w:t>
      </w:r>
      <w:r w:rsidR="00452DD0" w:rsidRPr="00452DD0">
        <w:rPr>
          <w:rFonts w:hint="eastAsia"/>
        </w:rPr>
        <w:t>（工作地点：荣昌）</w:t>
      </w:r>
      <w:bookmarkEnd w:id="0"/>
    </w:p>
    <w:p w14:paraId="2B44F1DF" w14:textId="670F4998" w:rsidR="00452DD0" w:rsidRDefault="00452DD0" w:rsidP="00452DD0">
      <w:pPr>
        <w:widowControl/>
        <w:shd w:val="clear" w:color="auto" w:fill="FFFFFF"/>
        <w:jc w:val="left"/>
      </w:pPr>
      <w:r w:rsidRPr="00452DD0">
        <w:rPr>
          <w:rFonts w:hint="eastAsia"/>
        </w:rPr>
        <w:t>质量体系管理、验证实施、记录审核，建立、执行和维护</w:t>
      </w:r>
      <w:r w:rsidRPr="00452DD0">
        <w:rPr>
          <w:rFonts w:hint="eastAsia"/>
        </w:rPr>
        <w:t>GMP</w:t>
      </w:r>
      <w:r w:rsidRPr="00452DD0">
        <w:rPr>
          <w:rFonts w:hint="eastAsia"/>
        </w:rPr>
        <w:t>管理体系</w:t>
      </w:r>
      <w:r>
        <w:rPr>
          <w:rFonts w:hint="eastAsia"/>
        </w:rPr>
        <w:t>。</w:t>
      </w:r>
      <w:r w:rsidRPr="00452DD0">
        <w:rPr>
          <w:rFonts w:hint="eastAsia"/>
        </w:rPr>
        <w:t>专科及以上；药学、分析化学等相关专业。质量体系管理、验证实施、记录审核，建立、执行和维护</w:t>
      </w:r>
      <w:r w:rsidRPr="00452DD0">
        <w:rPr>
          <w:rFonts w:hint="eastAsia"/>
        </w:rPr>
        <w:t>GMP</w:t>
      </w:r>
      <w:r w:rsidRPr="00452DD0">
        <w:rPr>
          <w:rFonts w:hint="eastAsia"/>
        </w:rPr>
        <w:t>管理体系。</w:t>
      </w:r>
    </w:p>
    <w:p w14:paraId="605090BD" w14:textId="77777777" w:rsidR="00452DD0" w:rsidRDefault="00452DD0" w:rsidP="00452DD0">
      <w:pPr>
        <w:widowControl/>
        <w:shd w:val="clear" w:color="auto" w:fill="FFFFFF"/>
        <w:jc w:val="left"/>
      </w:pPr>
    </w:p>
    <w:p w14:paraId="0DCD95AE" w14:textId="174FD0B9" w:rsidR="00452DD0" w:rsidRPr="0034592F" w:rsidRDefault="00767099" w:rsidP="00452DD0">
      <w:pPr>
        <w:widowControl/>
        <w:shd w:val="clear" w:color="auto" w:fill="FFFFFF"/>
        <w:jc w:val="left"/>
      </w:pPr>
      <w:r>
        <w:t>2</w:t>
      </w:r>
      <w:r w:rsidR="00452DD0">
        <w:t>.</w:t>
      </w:r>
      <w:r w:rsidR="00452DD0" w:rsidRPr="00452DD0">
        <w:rPr>
          <w:rFonts w:hint="eastAsia"/>
        </w:rPr>
        <w:t>生产部工艺技术员（工作地点：荣昌）</w:t>
      </w:r>
    </w:p>
    <w:p w14:paraId="76A8FF16" w14:textId="6C071721" w:rsidR="00452DD0" w:rsidRDefault="00452DD0" w:rsidP="00452DD0">
      <w:pPr>
        <w:pStyle w:val="a8"/>
        <w:spacing w:beforeAutospacing="0" w:afterAutospacing="0"/>
        <w:rPr>
          <w:rFonts w:asciiTheme="minorHAnsi" w:eastAsiaTheme="minorEastAsia" w:hAnsiTheme="minorHAnsi" w:cstheme="minorBidi"/>
          <w:kern w:val="2"/>
          <w:sz w:val="21"/>
        </w:rPr>
      </w:pPr>
      <w:r w:rsidRPr="00452DD0">
        <w:rPr>
          <w:rFonts w:asciiTheme="minorHAnsi" w:eastAsiaTheme="minorEastAsia" w:hAnsiTheme="minorHAnsi" w:cstheme="minorBidi" w:hint="eastAsia"/>
          <w:kern w:val="2"/>
          <w:sz w:val="21"/>
        </w:rPr>
        <w:t>负责分管剂型工艺文件的编制和工艺验证的组织实施；分管剂型的技术指导，组织解决生产现场技术问题；组织分管剂型新药、一致性评价技术、场地变更的技术转移工作的开展大专及以上学历、药学、化学相关专业。</w:t>
      </w:r>
    </w:p>
    <w:p w14:paraId="6256CE8C" w14:textId="77777777" w:rsidR="00452DD0" w:rsidRDefault="00452DD0" w:rsidP="00452DD0">
      <w:pPr>
        <w:pStyle w:val="a8"/>
        <w:spacing w:beforeAutospacing="0" w:afterAutospacing="0"/>
        <w:rPr>
          <w:rFonts w:asciiTheme="minorHAnsi" w:eastAsiaTheme="minorEastAsia" w:hAnsiTheme="minorHAnsi" w:cstheme="minorBidi"/>
          <w:kern w:val="2"/>
          <w:sz w:val="21"/>
        </w:rPr>
      </w:pPr>
    </w:p>
    <w:p w14:paraId="4C4EDA10" w14:textId="5EFB9319" w:rsidR="00452DD0" w:rsidRPr="00452DD0" w:rsidRDefault="00767099" w:rsidP="00452DD0">
      <w:pPr>
        <w:pStyle w:val="a8"/>
        <w:spacing w:beforeAutospacing="0" w:afterAutospacing="0"/>
        <w:rPr>
          <w:rFonts w:asciiTheme="minorHAnsi" w:eastAsiaTheme="minorEastAsia" w:hAnsiTheme="minorHAnsi" w:cstheme="minorBidi"/>
          <w:kern w:val="2"/>
          <w:sz w:val="21"/>
        </w:rPr>
      </w:pPr>
      <w:r>
        <w:rPr>
          <w:rFonts w:asciiTheme="minorHAnsi" w:eastAsiaTheme="minorEastAsia" w:hAnsiTheme="minorHAnsi" w:cstheme="minorBidi"/>
          <w:kern w:val="2"/>
          <w:sz w:val="21"/>
        </w:rPr>
        <w:t>3</w:t>
      </w:r>
      <w:r w:rsidR="00452DD0">
        <w:rPr>
          <w:rFonts w:asciiTheme="minorHAnsi" w:eastAsiaTheme="minorEastAsia" w:hAnsiTheme="minorHAnsi" w:cstheme="minorBidi"/>
          <w:kern w:val="2"/>
          <w:sz w:val="21"/>
        </w:rPr>
        <w:t>.</w:t>
      </w:r>
      <w:r w:rsidR="00452DD0" w:rsidRPr="00452DD0">
        <w:rPr>
          <w:rFonts w:asciiTheme="minorHAnsi" w:eastAsiaTheme="minorEastAsia" w:hAnsiTheme="minorHAnsi" w:cstheme="minorBidi" w:hint="eastAsia"/>
          <w:kern w:val="2"/>
          <w:sz w:val="21"/>
        </w:rPr>
        <w:t>QC</w:t>
      </w:r>
      <w:r w:rsidR="00452DD0" w:rsidRPr="00452DD0">
        <w:rPr>
          <w:rFonts w:asciiTheme="minorHAnsi" w:eastAsiaTheme="minorEastAsia" w:hAnsiTheme="minorHAnsi" w:cstheme="minorBidi" w:hint="eastAsia"/>
          <w:kern w:val="2"/>
          <w:sz w:val="21"/>
        </w:rPr>
        <w:t>（工作地点：荣昌）</w:t>
      </w:r>
    </w:p>
    <w:p w14:paraId="3C316A3B" w14:textId="508728C1" w:rsidR="00452DD0" w:rsidRDefault="00452DD0" w:rsidP="00452DD0">
      <w:pPr>
        <w:widowControl/>
        <w:shd w:val="clear" w:color="auto" w:fill="FFFFFF"/>
        <w:jc w:val="left"/>
      </w:pPr>
      <w:r w:rsidRPr="00452DD0">
        <w:rPr>
          <w:rFonts w:hint="eastAsia"/>
        </w:rPr>
        <w:t>原辅料、成品的抽样、检验、出检验报告。</w:t>
      </w:r>
      <w:r w:rsidRPr="00452DD0">
        <w:rPr>
          <w:rFonts w:hint="eastAsia"/>
        </w:rPr>
        <w:t> </w:t>
      </w:r>
      <w:r w:rsidRPr="00452DD0">
        <w:rPr>
          <w:rFonts w:hint="eastAsia"/>
        </w:rPr>
        <w:t>专科及以上；药学、制药工程等相关专业。原辅料、成品的抽样、检验、出检验报告。熟悉理化检测，如水分、干燥失重、容量分析和滴定等理化指标测定。能够熟练使用大型分析设备如高效液相色谱仪、气相色谱仪等。</w:t>
      </w:r>
    </w:p>
    <w:p w14:paraId="0EAD8277" w14:textId="77777777" w:rsidR="00452DD0" w:rsidRDefault="00452DD0" w:rsidP="00452DD0">
      <w:pPr>
        <w:widowControl/>
        <w:shd w:val="clear" w:color="auto" w:fill="FFFFFF"/>
        <w:jc w:val="left"/>
      </w:pPr>
    </w:p>
    <w:p w14:paraId="05938BC2" w14:textId="6C335A77" w:rsidR="0097197C" w:rsidRDefault="0097197C" w:rsidP="00452DD0"/>
    <w:p w14:paraId="6CE16389" w14:textId="2D1A1663" w:rsidR="0097197C" w:rsidRPr="0014384A" w:rsidRDefault="00767099" w:rsidP="00452DD0">
      <w:r>
        <w:t>4</w:t>
      </w:r>
      <w:r w:rsidR="0097197C">
        <w:t>.</w:t>
      </w:r>
      <w:r w:rsidR="0097197C" w:rsidRPr="0014384A">
        <w:rPr>
          <w:rFonts w:hint="eastAsia"/>
        </w:rPr>
        <w:t xml:space="preserve"> </w:t>
      </w:r>
      <w:r w:rsidR="0097197C" w:rsidRPr="0014384A">
        <w:rPr>
          <w:rFonts w:hint="eastAsia"/>
        </w:rPr>
        <w:t>学术主管</w:t>
      </w:r>
      <w:r w:rsidR="0097197C" w:rsidRPr="0014384A">
        <w:rPr>
          <w:rFonts w:hint="eastAsia"/>
        </w:rPr>
        <w:t>/</w:t>
      </w:r>
      <w:r w:rsidR="0097197C" w:rsidRPr="0014384A">
        <w:rPr>
          <w:rFonts w:hint="eastAsia"/>
        </w:rPr>
        <w:t>代表</w:t>
      </w:r>
      <w:r w:rsidR="0097197C" w:rsidRPr="0014384A">
        <w:t>10</w:t>
      </w:r>
      <w:r w:rsidR="0097197C" w:rsidRPr="0014384A">
        <w:rPr>
          <w:rFonts w:hint="eastAsia"/>
        </w:rPr>
        <w:t>人（工作地点：全国）</w:t>
      </w:r>
    </w:p>
    <w:p w14:paraId="77A6A12B" w14:textId="5CD9AF3A" w:rsidR="0097197C" w:rsidRDefault="0097197C" w:rsidP="0097197C">
      <w:pPr>
        <w:widowControl/>
        <w:shd w:val="clear" w:color="auto" w:fill="FFFFFF"/>
        <w:jc w:val="left"/>
      </w:pPr>
      <w:r w:rsidRPr="0014384A">
        <w:rPr>
          <w:rFonts w:hint="eastAsia"/>
        </w:rPr>
        <w:t>大专及以上学历，药学、营销相关专业优先；沟通表达能力强，热爱销售工作，负责公司产品在辖区内医院的推广；拜访医护人员，推广产品</w:t>
      </w:r>
    </w:p>
    <w:p w14:paraId="2624270D" w14:textId="53FAF58A" w:rsidR="00767099" w:rsidRDefault="00767099" w:rsidP="0097197C">
      <w:pPr>
        <w:widowControl/>
        <w:shd w:val="clear" w:color="auto" w:fill="FFFFFF"/>
        <w:jc w:val="left"/>
      </w:pPr>
    </w:p>
    <w:p w14:paraId="5DAA847A" w14:textId="4B5D0F47" w:rsidR="00767099" w:rsidRDefault="00767099" w:rsidP="0097197C">
      <w:pPr>
        <w:widowControl/>
        <w:shd w:val="clear" w:color="auto" w:fill="FFFFFF"/>
        <w:jc w:val="left"/>
      </w:pPr>
      <w:r>
        <w:rPr>
          <w:rFonts w:hint="eastAsia"/>
        </w:rPr>
        <w:t>5</w:t>
      </w:r>
      <w:r>
        <w:t>.</w:t>
      </w:r>
      <w:proofErr w:type="gramStart"/>
      <w:r>
        <w:rPr>
          <w:rFonts w:hint="eastAsia"/>
        </w:rPr>
        <w:t>管培生</w:t>
      </w:r>
      <w:proofErr w:type="gramEnd"/>
      <w:r>
        <w:rPr>
          <w:rFonts w:hint="eastAsia"/>
        </w:rPr>
        <w:t xml:space="preserve"> </w:t>
      </w:r>
      <w:r>
        <w:rPr>
          <w:rFonts w:hint="eastAsia"/>
        </w:rPr>
        <w:t>若干</w:t>
      </w:r>
    </w:p>
    <w:p w14:paraId="788D2DCF" w14:textId="36B70A06" w:rsidR="00767099" w:rsidRPr="00C968F6" w:rsidRDefault="00767099" w:rsidP="00767099">
      <w:r>
        <w:rPr>
          <w:rFonts w:hint="eastAsia"/>
        </w:rPr>
        <w:t>大专及以上学历，</w:t>
      </w:r>
      <w:r>
        <w:rPr>
          <w:rFonts w:hint="eastAsia"/>
        </w:rPr>
        <w:t>应届毕业生，协助部门领导完成相关工作，药学、化学、生物学、财务相关专业、人力资源及管理学相关专业。</w:t>
      </w:r>
    </w:p>
    <w:p w14:paraId="16372DC4" w14:textId="0ABB9B51" w:rsidR="00452DD0" w:rsidRPr="00452DD0" w:rsidRDefault="00452DD0" w:rsidP="00452DD0">
      <w:pPr>
        <w:widowControl/>
        <w:shd w:val="clear" w:color="auto" w:fill="FFFFFF"/>
        <w:jc w:val="left"/>
        <w:rPr>
          <w:rFonts w:hint="eastAsia"/>
        </w:rPr>
      </w:pPr>
    </w:p>
    <w:p w14:paraId="3ACC0E02" w14:textId="4F2E0A37" w:rsidR="000B0006" w:rsidRDefault="000B0006" w:rsidP="000B0006">
      <w:pPr>
        <w:pStyle w:val="1"/>
      </w:pPr>
      <w:r>
        <w:rPr>
          <w:rFonts w:hint="eastAsia"/>
        </w:rPr>
        <w:t>联系方式</w:t>
      </w:r>
    </w:p>
    <w:p w14:paraId="344AD1DF" w14:textId="0BB43A08" w:rsidR="009A4ED1" w:rsidRPr="009A4ED1" w:rsidRDefault="009A4ED1" w:rsidP="009A4ED1">
      <w:r>
        <w:rPr>
          <w:rFonts w:hint="eastAsia"/>
        </w:rPr>
        <w:t>联系人员：</w:t>
      </w:r>
      <w:r w:rsidR="00767099">
        <w:rPr>
          <w:rFonts w:hint="eastAsia"/>
        </w:rPr>
        <w:t>陈老师</w:t>
      </w:r>
    </w:p>
    <w:p w14:paraId="021DFA9D" w14:textId="77777777" w:rsidR="00767099" w:rsidRDefault="000B0006" w:rsidP="000B0006">
      <w:r>
        <w:rPr>
          <w:rFonts w:hint="eastAsia"/>
        </w:rPr>
        <w:t>电话：</w:t>
      </w:r>
      <w:r w:rsidR="00767099" w:rsidRPr="00767099">
        <w:t>18328517944</w:t>
      </w:r>
    </w:p>
    <w:p w14:paraId="532EA834" w14:textId="7A513ADF" w:rsidR="000B0006" w:rsidRDefault="000B0006" w:rsidP="000B0006">
      <w:r>
        <w:rPr>
          <w:rFonts w:hint="eastAsia"/>
        </w:rPr>
        <w:t>邮箱：</w:t>
      </w:r>
      <w:r w:rsidR="003F22ED">
        <w:t>chen</w:t>
      </w:r>
      <w:r w:rsidR="00767099">
        <w:rPr>
          <w:rFonts w:hint="eastAsia"/>
        </w:rPr>
        <w:t>sis</w:t>
      </w:r>
      <w:r w:rsidR="003F22ED">
        <w:t>i@pharscin.com</w:t>
      </w:r>
    </w:p>
    <w:p w14:paraId="6840F07E" w14:textId="194C66AA" w:rsidR="0039664D" w:rsidRDefault="000B0006">
      <w:pPr>
        <w:rPr>
          <w:rFonts w:hint="eastAsia"/>
        </w:rPr>
      </w:pPr>
      <w:r>
        <w:rPr>
          <w:rFonts w:hint="eastAsia"/>
        </w:rPr>
        <w:t>工作地点：重庆市</w:t>
      </w:r>
      <w:proofErr w:type="gramStart"/>
      <w:r>
        <w:rPr>
          <w:rFonts w:hint="eastAsia"/>
        </w:rPr>
        <w:t>渝</w:t>
      </w:r>
      <w:proofErr w:type="gramEnd"/>
      <w:r>
        <w:rPr>
          <w:rFonts w:hint="eastAsia"/>
        </w:rPr>
        <w:t>北区黄山大道中段</w:t>
      </w:r>
      <w:r>
        <w:rPr>
          <w:rFonts w:hint="eastAsia"/>
        </w:rPr>
        <w:t>89</w:t>
      </w:r>
      <w:r>
        <w:rPr>
          <w:rFonts w:hint="eastAsia"/>
        </w:rPr>
        <w:t>号</w:t>
      </w:r>
      <w:r>
        <w:rPr>
          <w:rFonts w:hint="eastAsia"/>
        </w:rPr>
        <w:t>/</w:t>
      </w:r>
      <w:r>
        <w:rPr>
          <w:rFonts w:hint="eastAsia"/>
        </w:rPr>
        <w:t>重庆市</w:t>
      </w:r>
      <w:proofErr w:type="gramStart"/>
      <w:r>
        <w:rPr>
          <w:rFonts w:hint="eastAsia"/>
        </w:rPr>
        <w:t>荣昌区昌州</w:t>
      </w:r>
      <w:proofErr w:type="gramEnd"/>
      <w:r>
        <w:rPr>
          <w:rFonts w:hint="eastAsia"/>
        </w:rPr>
        <w:t>街道</w:t>
      </w:r>
      <w:proofErr w:type="gramStart"/>
      <w:r>
        <w:rPr>
          <w:rFonts w:hint="eastAsia"/>
        </w:rPr>
        <w:t>板桥路</w:t>
      </w:r>
      <w:proofErr w:type="gramEnd"/>
      <w:r>
        <w:rPr>
          <w:rFonts w:hint="eastAsia"/>
        </w:rPr>
        <w:t>143</w:t>
      </w:r>
      <w:r>
        <w:rPr>
          <w:rFonts w:hint="eastAsia"/>
        </w:rPr>
        <w:t>号</w:t>
      </w:r>
    </w:p>
    <w:sectPr w:rsidR="0039664D">
      <w:pgSz w:w="11906" w:h="16838"/>
      <w:pgMar w:top="1814" w:right="1702" w:bottom="1814" w:left="170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F5B0" w14:textId="77777777" w:rsidR="008606B9" w:rsidRDefault="008606B9" w:rsidP="000B0006">
      <w:r>
        <w:separator/>
      </w:r>
    </w:p>
  </w:endnote>
  <w:endnote w:type="continuationSeparator" w:id="0">
    <w:p w14:paraId="7D114F4F" w14:textId="77777777" w:rsidR="008606B9" w:rsidRDefault="008606B9" w:rsidP="000B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AE3B9" w14:textId="77777777" w:rsidR="008606B9" w:rsidRDefault="008606B9" w:rsidP="000B0006">
      <w:r>
        <w:separator/>
      </w:r>
    </w:p>
  </w:footnote>
  <w:footnote w:type="continuationSeparator" w:id="0">
    <w:p w14:paraId="681EA260" w14:textId="77777777" w:rsidR="008606B9" w:rsidRDefault="008606B9" w:rsidP="000B0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230A7F"/>
    <w:rsid w:val="0003543A"/>
    <w:rsid w:val="00081CCE"/>
    <w:rsid w:val="000B0006"/>
    <w:rsid w:val="001258A0"/>
    <w:rsid w:val="0014384A"/>
    <w:rsid w:val="0029473A"/>
    <w:rsid w:val="003169EA"/>
    <w:rsid w:val="00356DB0"/>
    <w:rsid w:val="0039664D"/>
    <w:rsid w:val="003E110D"/>
    <w:rsid w:val="003F22ED"/>
    <w:rsid w:val="00452DD0"/>
    <w:rsid w:val="004B5EA1"/>
    <w:rsid w:val="004E127E"/>
    <w:rsid w:val="0051446F"/>
    <w:rsid w:val="00553CE3"/>
    <w:rsid w:val="005E3F88"/>
    <w:rsid w:val="006D074F"/>
    <w:rsid w:val="00767099"/>
    <w:rsid w:val="007D66F1"/>
    <w:rsid w:val="0084328C"/>
    <w:rsid w:val="008606B9"/>
    <w:rsid w:val="008F2F15"/>
    <w:rsid w:val="009013AE"/>
    <w:rsid w:val="00935D0D"/>
    <w:rsid w:val="0097197C"/>
    <w:rsid w:val="009A4ED1"/>
    <w:rsid w:val="00A76633"/>
    <w:rsid w:val="00BA212B"/>
    <w:rsid w:val="00BB6C5B"/>
    <w:rsid w:val="00D255E8"/>
    <w:rsid w:val="00D77082"/>
    <w:rsid w:val="00EC2621"/>
    <w:rsid w:val="00F47C61"/>
    <w:rsid w:val="2923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0FFB75"/>
  <w15:docId w15:val="{B4C79C7C-EFB4-499B-8BE5-F8C03445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446F"/>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rFonts w:ascii="Calibri" w:eastAsia="宋体" w:hAnsi="Calibri" w:cs="Times New Roman"/>
      <w:b/>
      <w:kern w:val="44"/>
      <w:sz w:val="44"/>
      <w:szCs w:val="44"/>
    </w:rPr>
  </w:style>
  <w:style w:type="paragraph" w:styleId="2">
    <w:name w:val="heading 2"/>
    <w:basedOn w:val="a"/>
    <w:next w:val="a"/>
    <w:link w:val="20"/>
    <w:unhideWhenUsed/>
    <w:qFormat/>
    <w:rsid w:val="00553C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Pr>
      <w:rFonts w:ascii="Calibri" w:eastAsia="宋体" w:hAnsi="Calibri" w:cs="Times New Roman" w:hint="default"/>
      <w:b/>
      <w:kern w:val="44"/>
      <w:sz w:val="44"/>
      <w:szCs w:val="44"/>
    </w:rPr>
  </w:style>
  <w:style w:type="paragraph" w:styleId="a3">
    <w:name w:val="header"/>
    <w:basedOn w:val="a"/>
    <w:link w:val="a4"/>
    <w:rsid w:val="000B00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B0006"/>
    <w:rPr>
      <w:rFonts w:asciiTheme="minorHAnsi" w:eastAsiaTheme="minorEastAsia" w:hAnsiTheme="minorHAnsi" w:cstheme="minorBidi"/>
      <w:kern w:val="2"/>
      <w:sz w:val="18"/>
      <w:szCs w:val="18"/>
    </w:rPr>
  </w:style>
  <w:style w:type="paragraph" w:styleId="a5">
    <w:name w:val="footer"/>
    <w:basedOn w:val="a"/>
    <w:link w:val="a6"/>
    <w:rsid w:val="000B0006"/>
    <w:pPr>
      <w:tabs>
        <w:tab w:val="center" w:pos="4153"/>
        <w:tab w:val="right" w:pos="8306"/>
      </w:tabs>
      <w:snapToGrid w:val="0"/>
      <w:jc w:val="left"/>
    </w:pPr>
    <w:rPr>
      <w:sz w:val="18"/>
      <w:szCs w:val="18"/>
    </w:rPr>
  </w:style>
  <w:style w:type="character" w:customStyle="1" w:styleId="a6">
    <w:name w:val="页脚 字符"/>
    <w:basedOn w:val="a0"/>
    <w:link w:val="a5"/>
    <w:rsid w:val="000B0006"/>
    <w:rPr>
      <w:rFonts w:asciiTheme="minorHAnsi" w:eastAsiaTheme="minorEastAsia" w:hAnsiTheme="minorHAnsi" w:cstheme="minorBidi"/>
      <w:kern w:val="2"/>
      <w:sz w:val="18"/>
      <w:szCs w:val="18"/>
    </w:rPr>
  </w:style>
  <w:style w:type="character" w:customStyle="1" w:styleId="20">
    <w:name w:val="标题 2 字符"/>
    <w:basedOn w:val="a0"/>
    <w:link w:val="2"/>
    <w:rsid w:val="00553CE3"/>
    <w:rPr>
      <w:rFonts w:asciiTheme="majorHAnsi" w:eastAsiaTheme="majorEastAsia" w:hAnsiTheme="majorHAnsi" w:cstheme="majorBidi"/>
      <w:b/>
      <w:bCs/>
      <w:kern w:val="2"/>
      <w:sz w:val="32"/>
      <w:szCs w:val="32"/>
    </w:rPr>
  </w:style>
  <w:style w:type="paragraph" w:styleId="a7">
    <w:name w:val="List Paragraph"/>
    <w:basedOn w:val="a"/>
    <w:uiPriority w:val="99"/>
    <w:rsid w:val="00A76633"/>
    <w:pPr>
      <w:ind w:firstLineChars="200" w:firstLine="420"/>
    </w:pPr>
  </w:style>
  <w:style w:type="paragraph" w:styleId="a8">
    <w:name w:val="Normal (Web)"/>
    <w:basedOn w:val="a"/>
    <w:uiPriority w:val="99"/>
    <w:unhideWhenUsed/>
    <w:qFormat/>
    <w:rsid w:val="00A7663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taohuan</dc:creator>
  <cp:lastModifiedBy>陶欢</cp:lastModifiedBy>
  <cp:revision>6</cp:revision>
  <dcterms:created xsi:type="dcterms:W3CDTF">2022-02-28T05:33:00Z</dcterms:created>
  <dcterms:modified xsi:type="dcterms:W3CDTF">2022-03-03T03:07:00Z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