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6"/>
        <w:rPr>
          <w:rFonts w:ascii="Times New Roman"/>
          <w:sz w:val="20"/>
        </w:rPr>
      </w:pPr>
    </w:p>
    <w:p>
      <w:pPr>
        <w:spacing w:before="38"/>
        <w:ind w:left="0" w:right="13" w:firstLine="0"/>
        <w:jc w:val="center"/>
        <w:rPr>
          <w:b/>
          <w:sz w:val="44"/>
        </w:rPr>
      </w:pPr>
      <w:bookmarkStart w:id="0" w:name="西南大学校园招聘方案"/>
      <w:bookmarkEnd w:id="0"/>
      <w:r>
        <w:rPr>
          <w:rFonts w:hint="eastAsia"/>
          <w:b/>
          <w:sz w:val="44"/>
          <w:lang w:val="en-US" w:eastAsia="zh-CN"/>
        </w:rPr>
        <w:t>中慧传媒</w:t>
      </w:r>
      <w:r>
        <w:rPr>
          <w:b/>
          <w:sz w:val="44"/>
        </w:rPr>
        <w:t>校园招聘方案</w:t>
      </w:r>
    </w:p>
    <w:p>
      <w:pPr>
        <w:pStyle w:val="3"/>
        <w:spacing w:before="3"/>
        <w:rPr>
          <w:b/>
          <w:sz w:val="43"/>
        </w:rPr>
      </w:pPr>
    </w:p>
    <w:sdt>
      <w:sdtPr>
        <w:rPr>
          <w:rFonts w:ascii="宋体" w:hAnsi="宋体" w:eastAsia="宋体" w:cs="宋体"/>
          <w:sz w:val="21"/>
          <w:szCs w:val="22"/>
          <w:lang w:val="zh-CN" w:eastAsia="zh-CN" w:bidi="zh-CN"/>
        </w:rPr>
        <w:id w:val="147463351"/>
        <w15:color w:val="DBDBDB"/>
        <w:docPartObj>
          <w:docPartGallery w:val="Table of Contents"/>
          <w:docPartUnique/>
        </w:docPartObj>
      </w:sdtPr>
      <w:sdtEndPr>
        <w:rPr>
          <w:rFonts w:ascii="宋体" w:hAnsi="宋体" w:eastAsia="宋体" w:cs="宋体"/>
          <w:sz w:val="21"/>
          <w:szCs w:val="22"/>
          <w:lang w:val="zh-CN" w:eastAsia="zh-CN" w:bidi="zh-CN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  <w:rPr>
              <w:rFonts w:eastAsia="仿宋"/>
              <w:b/>
              <w:sz w:val="28"/>
            </w:rPr>
          </w:pPr>
          <w:r>
            <w:rPr>
              <w:rFonts w:ascii="宋体" w:hAnsi="宋体" w:eastAsia="仿宋"/>
              <w:b/>
              <w:sz w:val="28"/>
            </w:rPr>
            <w:t>目录</w:t>
          </w:r>
        </w:p>
        <w:p>
          <w:pPr>
            <w:pStyle w:val="15"/>
            <w:tabs>
              <w:tab w:val="right" w:leader="dot" w:pos="8770"/>
            </w:tabs>
            <w:rPr>
              <w:rFonts w:eastAsia="仿宋"/>
              <w:b/>
              <w:sz w:val="28"/>
            </w:rPr>
          </w:pPr>
          <w:r>
            <w:rPr>
              <w:rFonts w:eastAsia="仿宋"/>
              <w:b/>
              <w:sz w:val="28"/>
            </w:rPr>
            <w:fldChar w:fldCharType="begin"/>
          </w:r>
          <w:r>
            <w:rPr>
              <w:rFonts w:eastAsia="仿宋"/>
              <w:b/>
              <w:sz w:val="28"/>
            </w:rPr>
            <w:instrText xml:space="preserve">TOC \o "1-3" \h \u </w:instrText>
          </w:r>
          <w:r>
            <w:rPr>
              <w:rFonts w:eastAsia="仿宋"/>
              <w:b/>
              <w:sz w:val="28"/>
            </w:rPr>
            <w:fldChar w:fldCharType="separate"/>
          </w:r>
          <w:r>
            <w:rPr>
              <w:rFonts w:eastAsia="仿宋"/>
              <w:b/>
              <w:sz w:val="28"/>
            </w:rPr>
            <w:fldChar w:fldCharType="begin"/>
          </w:r>
          <w:r>
            <w:rPr>
              <w:rFonts w:eastAsia="仿宋"/>
              <w:b/>
              <w:sz w:val="28"/>
            </w:rPr>
            <w:instrText xml:space="preserve"> HYPERLINK \l _Toc29690 </w:instrText>
          </w:r>
          <w:r>
            <w:rPr>
              <w:rFonts w:eastAsia="仿宋"/>
              <w:b/>
              <w:sz w:val="28"/>
            </w:rPr>
            <w:fldChar w:fldCharType="separate"/>
          </w:r>
          <w:r>
            <w:rPr>
              <w:rFonts w:eastAsia="仿宋"/>
              <w:b/>
              <w:sz w:val="28"/>
            </w:rPr>
            <w:t>一、校园招聘实施说明</w:t>
          </w:r>
          <w:r>
            <w:rPr>
              <w:rFonts w:eastAsia="仿宋"/>
              <w:b/>
              <w:sz w:val="28"/>
            </w:rPr>
            <w:tab/>
          </w:r>
          <w:r>
            <w:rPr>
              <w:rFonts w:eastAsia="仿宋"/>
              <w:b/>
              <w:sz w:val="28"/>
            </w:rPr>
            <w:fldChar w:fldCharType="begin"/>
          </w:r>
          <w:r>
            <w:rPr>
              <w:rFonts w:eastAsia="仿宋"/>
              <w:b/>
              <w:sz w:val="28"/>
            </w:rPr>
            <w:instrText xml:space="preserve"> PAGEREF _Toc29690 \h </w:instrText>
          </w:r>
          <w:r>
            <w:rPr>
              <w:rFonts w:eastAsia="仿宋"/>
              <w:b/>
              <w:sz w:val="28"/>
            </w:rPr>
            <w:fldChar w:fldCharType="separate"/>
          </w:r>
          <w:r>
            <w:rPr>
              <w:rFonts w:eastAsia="仿宋"/>
              <w:b/>
              <w:sz w:val="28"/>
            </w:rPr>
            <w:t>1</w:t>
          </w:r>
          <w:r>
            <w:rPr>
              <w:rFonts w:eastAsia="仿宋"/>
              <w:b/>
              <w:sz w:val="28"/>
            </w:rPr>
            <w:fldChar w:fldCharType="end"/>
          </w:r>
          <w:r>
            <w:rPr>
              <w:rFonts w:eastAsia="仿宋"/>
              <w:b/>
              <w:sz w:val="28"/>
            </w:rPr>
            <w:fldChar w:fldCharType="end"/>
          </w:r>
        </w:p>
        <w:p>
          <w:pPr>
            <w:pStyle w:val="15"/>
            <w:tabs>
              <w:tab w:val="right" w:leader="dot" w:pos="8770"/>
            </w:tabs>
            <w:rPr>
              <w:rFonts w:eastAsia="仿宋"/>
              <w:b/>
              <w:sz w:val="28"/>
            </w:rPr>
          </w:pPr>
          <w:r>
            <w:rPr>
              <w:rFonts w:eastAsia="仿宋"/>
              <w:b/>
              <w:sz w:val="28"/>
            </w:rPr>
            <w:fldChar w:fldCharType="begin"/>
          </w:r>
          <w:r>
            <w:rPr>
              <w:rFonts w:eastAsia="仿宋"/>
              <w:b/>
              <w:sz w:val="28"/>
            </w:rPr>
            <w:instrText xml:space="preserve"> HYPERLINK \l _Toc22300 </w:instrText>
          </w:r>
          <w:r>
            <w:rPr>
              <w:rFonts w:eastAsia="仿宋"/>
              <w:b/>
              <w:sz w:val="28"/>
            </w:rPr>
            <w:fldChar w:fldCharType="separate"/>
          </w:r>
          <w:r>
            <w:rPr>
              <w:rFonts w:eastAsia="仿宋"/>
              <w:b/>
              <w:sz w:val="28"/>
            </w:rPr>
            <w:t>二、校园招聘计划目的</w:t>
          </w:r>
          <w:r>
            <w:rPr>
              <w:rFonts w:eastAsia="仿宋"/>
              <w:b/>
              <w:sz w:val="28"/>
            </w:rPr>
            <w:tab/>
          </w:r>
          <w:r>
            <w:rPr>
              <w:rFonts w:eastAsia="仿宋"/>
              <w:b/>
              <w:sz w:val="28"/>
            </w:rPr>
            <w:fldChar w:fldCharType="begin"/>
          </w:r>
          <w:r>
            <w:rPr>
              <w:rFonts w:eastAsia="仿宋"/>
              <w:b/>
              <w:sz w:val="28"/>
            </w:rPr>
            <w:instrText xml:space="preserve"> PAGEREF _Toc22300 \h </w:instrText>
          </w:r>
          <w:r>
            <w:rPr>
              <w:rFonts w:eastAsia="仿宋"/>
              <w:b/>
              <w:sz w:val="28"/>
            </w:rPr>
            <w:fldChar w:fldCharType="separate"/>
          </w:r>
          <w:r>
            <w:rPr>
              <w:rFonts w:eastAsia="仿宋"/>
              <w:b/>
              <w:sz w:val="28"/>
            </w:rPr>
            <w:t>1</w:t>
          </w:r>
          <w:r>
            <w:rPr>
              <w:rFonts w:eastAsia="仿宋"/>
              <w:b/>
              <w:sz w:val="28"/>
            </w:rPr>
            <w:fldChar w:fldCharType="end"/>
          </w:r>
          <w:r>
            <w:rPr>
              <w:rFonts w:eastAsia="仿宋"/>
              <w:b/>
              <w:sz w:val="28"/>
            </w:rPr>
            <w:fldChar w:fldCharType="end"/>
          </w:r>
        </w:p>
        <w:p>
          <w:pPr>
            <w:pStyle w:val="15"/>
            <w:tabs>
              <w:tab w:val="right" w:leader="dot" w:pos="8770"/>
            </w:tabs>
            <w:rPr>
              <w:rFonts w:eastAsia="仿宋"/>
              <w:b/>
              <w:sz w:val="28"/>
            </w:rPr>
          </w:pPr>
          <w:r>
            <w:rPr>
              <w:rFonts w:eastAsia="仿宋"/>
              <w:b/>
              <w:sz w:val="28"/>
            </w:rPr>
            <w:fldChar w:fldCharType="begin"/>
          </w:r>
          <w:r>
            <w:rPr>
              <w:rFonts w:eastAsia="仿宋"/>
              <w:b/>
              <w:sz w:val="28"/>
            </w:rPr>
            <w:instrText xml:space="preserve"> HYPERLINK \l _Toc9607 </w:instrText>
          </w:r>
          <w:r>
            <w:rPr>
              <w:rFonts w:eastAsia="仿宋"/>
              <w:b/>
              <w:sz w:val="28"/>
            </w:rPr>
            <w:fldChar w:fldCharType="separate"/>
          </w:r>
          <w:r>
            <w:rPr>
              <w:rFonts w:hint="eastAsia" w:eastAsia="仿宋"/>
              <w:b/>
              <w:sz w:val="28"/>
            </w:rPr>
            <w:t xml:space="preserve">三、 </w:t>
          </w:r>
          <w:r>
            <w:rPr>
              <w:rFonts w:eastAsia="仿宋"/>
              <w:b/>
              <w:sz w:val="28"/>
            </w:rPr>
            <w:t>校园招聘主体公司介绍</w:t>
          </w:r>
          <w:r>
            <w:rPr>
              <w:rFonts w:eastAsia="仿宋"/>
              <w:b/>
              <w:sz w:val="28"/>
            </w:rPr>
            <w:tab/>
          </w:r>
          <w:r>
            <w:rPr>
              <w:rFonts w:eastAsia="仿宋"/>
              <w:b/>
              <w:sz w:val="28"/>
            </w:rPr>
            <w:fldChar w:fldCharType="begin"/>
          </w:r>
          <w:r>
            <w:rPr>
              <w:rFonts w:eastAsia="仿宋"/>
              <w:b/>
              <w:sz w:val="28"/>
            </w:rPr>
            <w:instrText xml:space="preserve"> PAGEREF _Toc9607 \h </w:instrText>
          </w:r>
          <w:r>
            <w:rPr>
              <w:rFonts w:eastAsia="仿宋"/>
              <w:b/>
              <w:sz w:val="28"/>
            </w:rPr>
            <w:fldChar w:fldCharType="separate"/>
          </w:r>
          <w:r>
            <w:rPr>
              <w:rFonts w:eastAsia="仿宋"/>
              <w:b/>
              <w:sz w:val="28"/>
            </w:rPr>
            <w:t>1</w:t>
          </w:r>
          <w:r>
            <w:rPr>
              <w:rFonts w:eastAsia="仿宋"/>
              <w:b/>
              <w:sz w:val="28"/>
            </w:rPr>
            <w:fldChar w:fldCharType="end"/>
          </w:r>
          <w:r>
            <w:rPr>
              <w:rFonts w:eastAsia="仿宋"/>
              <w:b/>
              <w:sz w:val="28"/>
            </w:rPr>
            <w:fldChar w:fldCharType="end"/>
          </w:r>
        </w:p>
        <w:p>
          <w:pPr>
            <w:pStyle w:val="15"/>
            <w:tabs>
              <w:tab w:val="right" w:leader="dot" w:pos="8770"/>
            </w:tabs>
            <w:rPr>
              <w:rFonts w:eastAsia="仿宋"/>
              <w:b/>
              <w:sz w:val="28"/>
            </w:rPr>
          </w:pPr>
          <w:r>
            <w:rPr>
              <w:rFonts w:eastAsia="仿宋"/>
              <w:b/>
              <w:sz w:val="28"/>
            </w:rPr>
            <w:fldChar w:fldCharType="begin"/>
          </w:r>
          <w:r>
            <w:rPr>
              <w:rFonts w:eastAsia="仿宋"/>
              <w:b/>
              <w:sz w:val="28"/>
            </w:rPr>
            <w:instrText xml:space="preserve"> HYPERLINK \l _Toc26943 </w:instrText>
          </w:r>
          <w:r>
            <w:rPr>
              <w:rFonts w:eastAsia="仿宋"/>
              <w:b/>
              <w:sz w:val="28"/>
            </w:rPr>
            <w:fldChar w:fldCharType="separate"/>
          </w:r>
          <w:r>
            <w:rPr>
              <w:rFonts w:eastAsia="仿宋"/>
              <w:b/>
              <w:spacing w:val="-3"/>
              <w:sz w:val="28"/>
            </w:rPr>
            <w:t>四、校园招聘原则</w:t>
          </w:r>
          <w:r>
            <w:rPr>
              <w:rFonts w:eastAsia="仿宋"/>
              <w:b/>
              <w:sz w:val="28"/>
            </w:rPr>
            <w:tab/>
          </w:r>
          <w:r>
            <w:rPr>
              <w:rFonts w:eastAsia="仿宋"/>
              <w:b/>
              <w:sz w:val="28"/>
            </w:rPr>
            <w:fldChar w:fldCharType="begin"/>
          </w:r>
          <w:r>
            <w:rPr>
              <w:rFonts w:eastAsia="仿宋"/>
              <w:b/>
              <w:sz w:val="28"/>
            </w:rPr>
            <w:instrText xml:space="preserve"> PAGEREF _Toc26943 \h </w:instrText>
          </w:r>
          <w:r>
            <w:rPr>
              <w:rFonts w:eastAsia="仿宋"/>
              <w:b/>
              <w:sz w:val="28"/>
            </w:rPr>
            <w:fldChar w:fldCharType="separate"/>
          </w:r>
          <w:r>
            <w:rPr>
              <w:rFonts w:eastAsia="仿宋"/>
              <w:b/>
              <w:sz w:val="28"/>
            </w:rPr>
            <w:t>2</w:t>
          </w:r>
          <w:r>
            <w:rPr>
              <w:rFonts w:eastAsia="仿宋"/>
              <w:b/>
              <w:sz w:val="28"/>
            </w:rPr>
            <w:fldChar w:fldCharType="end"/>
          </w:r>
          <w:r>
            <w:rPr>
              <w:rFonts w:eastAsia="仿宋"/>
              <w:b/>
              <w:sz w:val="28"/>
            </w:rPr>
            <w:fldChar w:fldCharType="end"/>
          </w:r>
        </w:p>
        <w:p>
          <w:pPr>
            <w:pStyle w:val="16"/>
            <w:tabs>
              <w:tab w:val="right" w:leader="dot" w:pos="8770"/>
            </w:tabs>
            <w:rPr>
              <w:rFonts w:eastAsia="仿宋"/>
              <w:b/>
              <w:sz w:val="28"/>
            </w:rPr>
          </w:pPr>
          <w:r>
            <w:rPr>
              <w:rFonts w:eastAsia="仿宋"/>
              <w:b/>
              <w:sz w:val="28"/>
            </w:rPr>
            <w:fldChar w:fldCharType="begin"/>
          </w:r>
          <w:r>
            <w:rPr>
              <w:rFonts w:eastAsia="仿宋"/>
              <w:b/>
              <w:sz w:val="28"/>
            </w:rPr>
            <w:instrText xml:space="preserve"> HYPERLINK \l _Toc3554 </w:instrText>
          </w:r>
          <w:r>
            <w:rPr>
              <w:rFonts w:eastAsia="仿宋"/>
              <w:b/>
              <w:sz w:val="28"/>
            </w:rPr>
            <w:fldChar w:fldCharType="separate"/>
          </w:r>
          <w:r>
            <w:rPr>
              <w:rFonts w:hint="default" w:ascii="Calibri" w:hAnsi="Calibri" w:eastAsia="仿宋" w:cs="Calibri"/>
              <w:b/>
              <w:spacing w:val="-1"/>
              <w:w w:val="99"/>
              <w:sz w:val="28"/>
              <w:szCs w:val="21"/>
              <w:lang w:val="zh-CN" w:eastAsia="zh-CN" w:bidi="zh-CN"/>
            </w:rPr>
            <w:t xml:space="preserve">1. </w:t>
          </w:r>
          <w:r>
            <w:rPr>
              <w:rFonts w:eastAsia="仿宋"/>
              <w:b/>
              <w:sz w:val="28"/>
            </w:rPr>
            <w:t>德才兼备原则</w:t>
          </w:r>
          <w:r>
            <w:rPr>
              <w:rFonts w:eastAsia="仿宋"/>
              <w:b/>
              <w:sz w:val="28"/>
            </w:rPr>
            <w:tab/>
          </w:r>
          <w:r>
            <w:rPr>
              <w:rFonts w:eastAsia="仿宋"/>
              <w:b/>
              <w:sz w:val="28"/>
            </w:rPr>
            <w:fldChar w:fldCharType="begin"/>
          </w:r>
          <w:r>
            <w:rPr>
              <w:rFonts w:eastAsia="仿宋"/>
              <w:b/>
              <w:sz w:val="28"/>
            </w:rPr>
            <w:instrText xml:space="preserve"> PAGEREF _Toc3554 \h </w:instrText>
          </w:r>
          <w:r>
            <w:rPr>
              <w:rFonts w:eastAsia="仿宋"/>
              <w:b/>
              <w:sz w:val="28"/>
            </w:rPr>
            <w:fldChar w:fldCharType="separate"/>
          </w:r>
          <w:r>
            <w:rPr>
              <w:rFonts w:eastAsia="仿宋"/>
              <w:b/>
              <w:sz w:val="28"/>
            </w:rPr>
            <w:t>2</w:t>
          </w:r>
          <w:r>
            <w:rPr>
              <w:rFonts w:eastAsia="仿宋"/>
              <w:b/>
              <w:sz w:val="28"/>
            </w:rPr>
            <w:fldChar w:fldCharType="end"/>
          </w:r>
          <w:r>
            <w:rPr>
              <w:rFonts w:eastAsia="仿宋"/>
              <w:b/>
              <w:sz w:val="28"/>
            </w:rPr>
            <w:fldChar w:fldCharType="end"/>
          </w:r>
        </w:p>
        <w:p>
          <w:pPr>
            <w:pStyle w:val="16"/>
            <w:tabs>
              <w:tab w:val="right" w:leader="dot" w:pos="8770"/>
            </w:tabs>
            <w:rPr>
              <w:rFonts w:eastAsia="仿宋"/>
              <w:b/>
              <w:sz w:val="28"/>
            </w:rPr>
          </w:pPr>
          <w:r>
            <w:rPr>
              <w:rFonts w:eastAsia="仿宋"/>
              <w:b/>
              <w:sz w:val="28"/>
            </w:rPr>
            <w:fldChar w:fldCharType="begin"/>
          </w:r>
          <w:r>
            <w:rPr>
              <w:rFonts w:eastAsia="仿宋"/>
              <w:b/>
              <w:sz w:val="28"/>
            </w:rPr>
            <w:instrText xml:space="preserve"> HYPERLINK \l _Toc6795 </w:instrText>
          </w:r>
          <w:r>
            <w:rPr>
              <w:rFonts w:eastAsia="仿宋"/>
              <w:b/>
              <w:sz w:val="28"/>
            </w:rPr>
            <w:fldChar w:fldCharType="separate"/>
          </w:r>
          <w:r>
            <w:rPr>
              <w:rFonts w:hint="default" w:ascii="Calibri" w:hAnsi="Calibri" w:eastAsia="仿宋" w:cs="Calibri"/>
              <w:b/>
              <w:spacing w:val="-1"/>
              <w:w w:val="99"/>
              <w:sz w:val="28"/>
              <w:szCs w:val="21"/>
              <w:lang w:val="zh-CN" w:eastAsia="zh-CN" w:bidi="zh-CN"/>
            </w:rPr>
            <w:t xml:space="preserve">2. </w:t>
          </w:r>
          <w:r>
            <w:rPr>
              <w:rFonts w:eastAsia="仿宋"/>
              <w:b/>
              <w:spacing w:val="-3"/>
              <w:sz w:val="28"/>
            </w:rPr>
            <w:t>双向选择</w:t>
          </w:r>
          <w:r>
            <w:rPr>
              <w:rFonts w:eastAsia="仿宋"/>
              <w:b/>
              <w:sz w:val="28"/>
            </w:rPr>
            <w:tab/>
          </w:r>
          <w:r>
            <w:rPr>
              <w:rFonts w:eastAsia="仿宋"/>
              <w:b/>
              <w:sz w:val="28"/>
            </w:rPr>
            <w:fldChar w:fldCharType="begin"/>
          </w:r>
          <w:r>
            <w:rPr>
              <w:rFonts w:eastAsia="仿宋"/>
              <w:b/>
              <w:sz w:val="28"/>
            </w:rPr>
            <w:instrText xml:space="preserve"> PAGEREF _Toc6795 \h </w:instrText>
          </w:r>
          <w:r>
            <w:rPr>
              <w:rFonts w:eastAsia="仿宋"/>
              <w:b/>
              <w:sz w:val="28"/>
            </w:rPr>
            <w:fldChar w:fldCharType="separate"/>
          </w:r>
          <w:r>
            <w:rPr>
              <w:rFonts w:eastAsia="仿宋"/>
              <w:b/>
              <w:sz w:val="28"/>
            </w:rPr>
            <w:t>2</w:t>
          </w:r>
          <w:r>
            <w:rPr>
              <w:rFonts w:eastAsia="仿宋"/>
              <w:b/>
              <w:sz w:val="28"/>
            </w:rPr>
            <w:fldChar w:fldCharType="end"/>
          </w:r>
          <w:r>
            <w:rPr>
              <w:rFonts w:eastAsia="仿宋"/>
              <w:b/>
              <w:sz w:val="28"/>
            </w:rPr>
            <w:fldChar w:fldCharType="end"/>
          </w:r>
        </w:p>
        <w:p>
          <w:pPr>
            <w:pStyle w:val="16"/>
            <w:tabs>
              <w:tab w:val="right" w:leader="dot" w:pos="8770"/>
            </w:tabs>
            <w:rPr>
              <w:rFonts w:eastAsia="仿宋"/>
              <w:b/>
              <w:sz w:val="28"/>
            </w:rPr>
          </w:pPr>
          <w:r>
            <w:rPr>
              <w:rFonts w:eastAsia="仿宋"/>
              <w:b/>
              <w:sz w:val="28"/>
            </w:rPr>
            <w:fldChar w:fldCharType="begin"/>
          </w:r>
          <w:r>
            <w:rPr>
              <w:rFonts w:eastAsia="仿宋"/>
              <w:b/>
              <w:sz w:val="28"/>
            </w:rPr>
            <w:instrText xml:space="preserve"> HYPERLINK \l _Toc26374 </w:instrText>
          </w:r>
          <w:r>
            <w:rPr>
              <w:rFonts w:eastAsia="仿宋"/>
              <w:b/>
              <w:sz w:val="28"/>
            </w:rPr>
            <w:fldChar w:fldCharType="separate"/>
          </w:r>
          <w:r>
            <w:rPr>
              <w:rFonts w:hint="default" w:ascii="Calibri" w:hAnsi="Calibri" w:eastAsia="仿宋" w:cs="Calibri"/>
              <w:b/>
              <w:spacing w:val="-1"/>
              <w:w w:val="99"/>
              <w:sz w:val="28"/>
              <w:szCs w:val="21"/>
              <w:lang w:val="zh-CN" w:eastAsia="zh-CN" w:bidi="zh-CN"/>
            </w:rPr>
            <w:t xml:space="preserve">3. </w:t>
          </w:r>
          <w:r>
            <w:rPr>
              <w:rFonts w:eastAsia="仿宋"/>
              <w:b/>
              <w:spacing w:val="-3"/>
              <w:sz w:val="28"/>
            </w:rPr>
            <w:t>公平原则</w:t>
          </w:r>
          <w:r>
            <w:rPr>
              <w:rFonts w:eastAsia="仿宋"/>
              <w:b/>
              <w:sz w:val="28"/>
            </w:rPr>
            <w:tab/>
          </w:r>
          <w:r>
            <w:rPr>
              <w:rFonts w:eastAsia="仿宋"/>
              <w:b/>
              <w:sz w:val="28"/>
            </w:rPr>
            <w:fldChar w:fldCharType="begin"/>
          </w:r>
          <w:r>
            <w:rPr>
              <w:rFonts w:eastAsia="仿宋"/>
              <w:b/>
              <w:sz w:val="28"/>
            </w:rPr>
            <w:instrText xml:space="preserve"> PAGEREF _Toc26374 \h </w:instrText>
          </w:r>
          <w:r>
            <w:rPr>
              <w:rFonts w:eastAsia="仿宋"/>
              <w:b/>
              <w:sz w:val="28"/>
            </w:rPr>
            <w:fldChar w:fldCharType="separate"/>
          </w:r>
          <w:r>
            <w:rPr>
              <w:rFonts w:eastAsia="仿宋"/>
              <w:b/>
              <w:sz w:val="28"/>
            </w:rPr>
            <w:t>2</w:t>
          </w:r>
          <w:r>
            <w:rPr>
              <w:rFonts w:eastAsia="仿宋"/>
              <w:b/>
              <w:sz w:val="28"/>
            </w:rPr>
            <w:fldChar w:fldCharType="end"/>
          </w:r>
          <w:r>
            <w:rPr>
              <w:rFonts w:eastAsia="仿宋"/>
              <w:b/>
              <w:sz w:val="28"/>
            </w:rPr>
            <w:fldChar w:fldCharType="end"/>
          </w:r>
        </w:p>
        <w:p>
          <w:pPr>
            <w:pStyle w:val="16"/>
            <w:tabs>
              <w:tab w:val="right" w:leader="dot" w:pos="8770"/>
            </w:tabs>
            <w:rPr>
              <w:rFonts w:eastAsia="仿宋"/>
              <w:b/>
              <w:sz w:val="28"/>
            </w:rPr>
          </w:pPr>
          <w:r>
            <w:rPr>
              <w:rFonts w:eastAsia="仿宋"/>
              <w:b/>
              <w:sz w:val="28"/>
            </w:rPr>
            <w:fldChar w:fldCharType="begin"/>
          </w:r>
          <w:r>
            <w:rPr>
              <w:rFonts w:eastAsia="仿宋"/>
              <w:b/>
              <w:sz w:val="28"/>
            </w:rPr>
            <w:instrText xml:space="preserve"> HYPERLINK \l _Toc17311 </w:instrText>
          </w:r>
          <w:r>
            <w:rPr>
              <w:rFonts w:eastAsia="仿宋"/>
              <w:b/>
              <w:sz w:val="28"/>
            </w:rPr>
            <w:fldChar w:fldCharType="separate"/>
          </w:r>
          <w:r>
            <w:rPr>
              <w:rFonts w:hint="default" w:ascii="Calibri" w:hAnsi="Calibri" w:eastAsia="仿宋" w:cs="Calibri"/>
              <w:b/>
              <w:spacing w:val="-1"/>
              <w:w w:val="99"/>
              <w:sz w:val="28"/>
              <w:szCs w:val="21"/>
              <w:lang w:val="zh-CN" w:eastAsia="zh-CN" w:bidi="zh-CN"/>
            </w:rPr>
            <w:t xml:space="preserve">4. </w:t>
          </w:r>
          <w:r>
            <w:rPr>
              <w:rFonts w:eastAsia="仿宋"/>
              <w:b/>
              <w:spacing w:val="-3"/>
              <w:sz w:val="28"/>
            </w:rPr>
            <w:t>择优录取</w:t>
          </w:r>
          <w:r>
            <w:rPr>
              <w:rFonts w:eastAsia="仿宋"/>
              <w:b/>
              <w:sz w:val="28"/>
            </w:rPr>
            <w:tab/>
          </w:r>
          <w:r>
            <w:rPr>
              <w:rFonts w:eastAsia="仿宋"/>
              <w:b/>
              <w:sz w:val="28"/>
            </w:rPr>
            <w:fldChar w:fldCharType="begin"/>
          </w:r>
          <w:r>
            <w:rPr>
              <w:rFonts w:eastAsia="仿宋"/>
              <w:b/>
              <w:sz w:val="28"/>
            </w:rPr>
            <w:instrText xml:space="preserve"> PAGEREF _Toc17311 \h </w:instrText>
          </w:r>
          <w:r>
            <w:rPr>
              <w:rFonts w:eastAsia="仿宋"/>
              <w:b/>
              <w:sz w:val="28"/>
            </w:rPr>
            <w:fldChar w:fldCharType="separate"/>
          </w:r>
          <w:r>
            <w:rPr>
              <w:rFonts w:eastAsia="仿宋"/>
              <w:b/>
              <w:sz w:val="28"/>
            </w:rPr>
            <w:t>2</w:t>
          </w:r>
          <w:r>
            <w:rPr>
              <w:rFonts w:eastAsia="仿宋"/>
              <w:b/>
              <w:sz w:val="28"/>
            </w:rPr>
            <w:fldChar w:fldCharType="end"/>
          </w:r>
          <w:r>
            <w:rPr>
              <w:rFonts w:eastAsia="仿宋"/>
              <w:b/>
              <w:sz w:val="28"/>
            </w:rPr>
            <w:fldChar w:fldCharType="end"/>
          </w:r>
        </w:p>
        <w:p>
          <w:pPr>
            <w:pStyle w:val="15"/>
            <w:tabs>
              <w:tab w:val="right" w:leader="dot" w:pos="8770"/>
            </w:tabs>
            <w:rPr>
              <w:rFonts w:eastAsia="仿宋"/>
              <w:b/>
              <w:sz w:val="28"/>
            </w:rPr>
          </w:pPr>
          <w:r>
            <w:rPr>
              <w:rFonts w:eastAsia="仿宋"/>
              <w:b/>
              <w:sz w:val="28"/>
            </w:rPr>
            <w:fldChar w:fldCharType="begin"/>
          </w:r>
          <w:r>
            <w:rPr>
              <w:rFonts w:eastAsia="仿宋"/>
              <w:b/>
              <w:sz w:val="28"/>
            </w:rPr>
            <w:instrText xml:space="preserve"> HYPERLINK \l _Toc23400 </w:instrText>
          </w:r>
          <w:r>
            <w:rPr>
              <w:rFonts w:eastAsia="仿宋"/>
              <w:b/>
              <w:sz w:val="28"/>
            </w:rPr>
            <w:fldChar w:fldCharType="separate"/>
          </w:r>
          <w:r>
            <w:rPr>
              <w:rFonts w:eastAsia="仿宋"/>
              <w:b/>
              <w:spacing w:val="-3"/>
              <w:sz w:val="28"/>
            </w:rPr>
            <w:t>五、校园招聘具体实施细则</w:t>
          </w:r>
          <w:r>
            <w:rPr>
              <w:rFonts w:eastAsia="仿宋"/>
              <w:b/>
              <w:sz w:val="28"/>
            </w:rPr>
            <w:tab/>
          </w:r>
          <w:r>
            <w:rPr>
              <w:rFonts w:eastAsia="仿宋"/>
              <w:b/>
              <w:sz w:val="28"/>
            </w:rPr>
            <w:fldChar w:fldCharType="begin"/>
          </w:r>
          <w:r>
            <w:rPr>
              <w:rFonts w:eastAsia="仿宋"/>
              <w:b/>
              <w:sz w:val="28"/>
            </w:rPr>
            <w:instrText xml:space="preserve"> PAGEREF _Toc23400 \h </w:instrText>
          </w:r>
          <w:r>
            <w:rPr>
              <w:rFonts w:eastAsia="仿宋"/>
              <w:b/>
              <w:sz w:val="28"/>
            </w:rPr>
            <w:fldChar w:fldCharType="separate"/>
          </w:r>
          <w:r>
            <w:rPr>
              <w:rFonts w:eastAsia="仿宋"/>
              <w:b/>
              <w:sz w:val="28"/>
            </w:rPr>
            <w:t>2</w:t>
          </w:r>
          <w:r>
            <w:rPr>
              <w:rFonts w:eastAsia="仿宋"/>
              <w:b/>
              <w:sz w:val="28"/>
            </w:rPr>
            <w:fldChar w:fldCharType="end"/>
          </w:r>
          <w:r>
            <w:rPr>
              <w:rFonts w:eastAsia="仿宋"/>
              <w:b/>
              <w:sz w:val="28"/>
            </w:rPr>
            <w:fldChar w:fldCharType="end"/>
          </w:r>
        </w:p>
        <w:p>
          <w:pPr>
            <w:pStyle w:val="16"/>
            <w:tabs>
              <w:tab w:val="right" w:leader="dot" w:pos="8770"/>
            </w:tabs>
            <w:rPr>
              <w:rFonts w:eastAsia="仿宋"/>
              <w:b/>
              <w:sz w:val="28"/>
            </w:rPr>
          </w:pPr>
          <w:r>
            <w:rPr>
              <w:rFonts w:eastAsia="仿宋"/>
              <w:b/>
              <w:sz w:val="28"/>
            </w:rPr>
            <w:fldChar w:fldCharType="begin"/>
          </w:r>
          <w:r>
            <w:rPr>
              <w:rFonts w:eastAsia="仿宋"/>
              <w:b/>
              <w:sz w:val="28"/>
            </w:rPr>
            <w:instrText xml:space="preserve"> HYPERLINK \l _Toc28735 </w:instrText>
          </w:r>
          <w:r>
            <w:rPr>
              <w:rFonts w:eastAsia="仿宋"/>
              <w:b/>
              <w:sz w:val="28"/>
            </w:rPr>
            <w:fldChar w:fldCharType="separate"/>
          </w:r>
          <w:r>
            <w:rPr>
              <w:rFonts w:eastAsia="仿宋"/>
              <w:b/>
              <w:sz w:val="28"/>
            </w:rPr>
            <w:t>（一）招聘需求</w:t>
          </w:r>
          <w:r>
            <w:rPr>
              <w:rFonts w:eastAsia="仿宋"/>
              <w:b/>
              <w:sz w:val="28"/>
            </w:rPr>
            <w:tab/>
          </w:r>
          <w:r>
            <w:rPr>
              <w:rFonts w:eastAsia="仿宋"/>
              <w:b/>
              <w:sz w:val="28"/>
            </w:rPr>
            <w:fldChar w:fldCharType="begin"/>
          </w:r>
          <w:r>
            <w:rPr>
              <w:rFonts w:eastAsia="仿宋"/>
              <w:b/>
              <w:sz w:val="28"/>
            </w:rPr>
            <w:instrText xml:space="preserve"> PAGEREF _Toc28735 \h </w:instrText>
          </w:r>
          <w:r>
            <w:rPr>
              <w:rFonts w:eastAsia="仿宋"/>
              <w:b/>
              <w:sz w:val="28"/>
            </w:rPr>
            <w:fldChar w:fldCharType="separate"/>
          </w:r>
          <w:r>
            <w:rPr>
              <w:rFonts w:eastAsia="仿宋"/>
              <w:b/>
              <w:sz w:val="28"/>
            </w:rPr>
            <w:t>2</w:t>
          </w:r>
          <w:r>
            <w:rPr>
              <w:rFonts w:eastAsia="仿宋"/>
              <w:b/>
              <w:sz w:val="28"/>
            </w:rPr>
            <w:fldChar w:fldCharType="end"/>
          </w:r>
          <w:r>
            <w:rPr>
              <w:rFonts w:eastAsia="仿宋"/>
              <w:b/>
              <w:sz w:val="28"/>
            </w:rPr>
            <w:fldChar w:fldCharType="end"/>
          </w:r>
        </w:p>
        <w:p>
          <w:pPr>
            <w:pStyle w:val="16"/>
            <w:tabs>
              <w:tab w:val="right" w:leader="dot" w:pos="8770"/>
            </w:tabs>
            <w:rPr>
              <w:rFonts w:eastAsia="仿宋"/>
              <w:b/>
              <w:sz w:val="28"/>
            </w:rPr>
          </w:pPr>
          <w:r>
            <w:rPr>
              <w:rFonts w:eastAsia="仿宋"/>
              <w:b/>
              <w:sz w:val="28"/>
            </w:rPr>
            <w:fldChar w:fldCharType="begin"/>
          </w:r>
          <w:r>
            <w:rPr>
              <w:rFonts w:eastAsia="仿宋"/>
              <w:b/>
              <w:sz w:val="28"/>
            </w:rPr>
            <w:instrText xml:space="preserve"> HYPERLINK \l _Toc11860 </w:instrText>
          </w:r>
          <w:r>
            <w:rPr>
              <w:rFonts w:eastAsia="仿宋"/>
              <w:b/>
              <w:sz w:val="28"/>
            </w:rPr>
            <w:fldChar w:fldCharType="separate"/>
          </w:r>
          <w:r>
            <w:rPr>
              <w:rFonts w:eastAsia="仿宋"/>
              <w:b/>
              <w:sz w:val="28"/>
            </w:rPr>
            <w:t>（二）招聘流程</w:t>
          </w:r>
          <w:r>
            <w:rPr>
              <w:rFonts w:eastAsia="仿宋"/>
              <w:b/>
              <w:sz w:val="28"/>
            </w:rPr>
            <w:tab/>
          </w:r>
          <w:r>
            <w:rPr>
              <w:rFonts w:eastAsia="仿宋"/>
              <w:b/>
              <w:sz w:val="28"/>
            </w:rPr>
            <w:fldChar w:fldCharType="begin"/>
          </w:r>
          <w:r>
            <w:rPr>
              <w:rFonts w:eastAsia="仿宋"/>
              <w:b/>
              <w:sz w:val="28"/>
            </w:rPr>
            <w:instrText xml:space="preserve"> PAGEREF _Toc11860 \h </w:instrText>
          </w:r>
          <w:r>
            <w:rPr>
              <w:rFonts w:eastAsia="仿宋"/>
              <w:b/>
              <w:sz w:val="28"/>
            </w:rPr>
            <w:fldChar w:fldCharType="separate"/>
          </w:r>
          <w:r>
            <w:rPr>
              <w:rFonts w:eastAsia="仿宋"/>
              <w:b/>
              <w:sz w:val="28"/>
            </w:rPr>
            <w:t>3</w:t>
          </w:r>
          <w:r>
            <w:rPr>
              <w:rFonts w:eastAsia="仿宋"/>
              <w:b/>
              <w:sz w:val="28"/>
            </w:rPr>
            <w:fldChar w:fldCharType="end"/>
          </w:r>
          <w:r>
            <w:rPr>
              <w:rFonts w:eastAsia="仿宋"/>
              <w:b/>
              <w:sz w:val="28"/>
            </w:rPr>
            <w:fldChar w:fldCharType="end"/>
          </w:r>
        </w:p>
        <w:p>
          <w:pPr>
            <w:pStyle w:val="16"/>
            <w:tabs>
              <w:tab w:val="right" w:leader="dot" w:pos="8770"/>
            </w:tabs>
            <w:rPr>
              <w:rFonts w:eastAsia="仿宋"/>
              <w:b/>
              <w:sz w:val="28"/>
            </w:rPr>
          </w:pPr>
          <w:r>
            <w:rPr>
              <w:rFonts w:eastAsia="仿宋"/>
              <w:b/>
              <w:sz w:val="28"/>
            </w:rPr>
            <w:fldChar w:fldCharType="begin"/>
          </w:r>
          <w:r>
            <w:rPr>
              <w:rFonts w:eastAsia="仿宋"/>
              <w:b/>
              <w:sz w:val="28"/>
            </w:rPr>
            <w:instrText xml:space="preserve"> HYPERLINK \l _Toc2746 </w:instrText>
          </w:r>
          <w:r>
            <w:rPr>
              <w:rFonts w:eastAsia="仿宋"/>
              <w:b/>
              <w:sz w:val="28"/>
            </w:rPr>
            <w:fldChar w:fldCharType="separate"/>
          </w:r>
          <w:r>
            <w:rPr>
              <w:rFonts w:eastAsia="仿宋"/>
              <w:b/>
              <w:sz w:val="28"/>
            </w:rPr>
            <w:t>（三）毕业生应聘要求</w:t>
          </w:r>
          <w:r>
            <w:rPr>
              <w:rFonts w:eastAsia="仿宋"/>
              <w:b/>
              <w:sz w:val="28"/>
            </w:rPr>
            <w:tab/>
          </w:r>
          <w:r>
            <w:rPr>
              <w:rFonts w:eastAsia="仿宋"/>
              <w:b/>
              <w:sz w:val="28"/>
            </w:rPr>
            <w:fldChar w:fldCharType="begin"/>
          </w:r>
          <w:r>
            <w:rPr>
              <w:rFonts w:eastAsia="仿宋"/>
              <w:b/>
              <w:sz w:val="28"/>
            </w:rPr>
            <w:instrText xml:space="preserve"> PAGEREF _Toc2746 \h </w:instrText>
          </w:r>
          <w:r>
            <w:rPr>
              <w:rFonts w:eastAsia="仿宋"/>
              <w:b/>
              <w:sz w:val="28"/>
            </w:rPr>
            <w:fldChar w:fldCharType="separate"/>
          </w:r>
          <w:r>
            <w:rPr>
              <w:rFonts w:eastAsia="仿宋"/>
              <w:b/>
              <w:sz w:val="28"/>
            </w:rPr>
            <w:t>4</w:t>
          </w:r>
          <w:r>
            <w:rPr>
              <w:rFonts w:eastAsia="仿宋"/>
              <w:b/>
              <w:sz w:val="28"/>
            </w:rPr>
            <w:fldChar w:fldCharType="end"/>
          </w:r>
          <w:r>
            <w:rPr>
              <w:rFonts w:eastAsia="仿宋"/>
              <w:b/>
              <w:sz w:val="28"/>
            </w:rPr>
            <w:fldChar w:fldCharType="end"/>
          </w:r>
        </w:p>
        <w:p>
          <w:pPr>
            <w:pStyle w:val="16"/>
            <w:tabs>
              <w:tab w:val="right" w:leader="dot" w:pos="8770"/>
            </w:tabs>
            <w:rPr>
              <w:rFonts w:eastAsia="仿宋"/>
              <w:b/>
              <w:sz w:val="28"/>
            </w:rPr>
          </w:pPr>
          <w:r>
            <w:rPr>
              <w:rFonts w:eastAsia="仿宋"/>
              <w:b/>
              <w:sz w:val="28"/>
            </w:rPr>
            <w:fldChar w:fldCharType="begin"/>
          </w:r>
          <w:r>
            <w:rPr>
              <w:rFonts w:eastAsia="仿宋"/>
              <w:b/>
              <w:sz w:val="28"/>
            </w:rPr>
            <w:instrText xml:space="preserve"> HYPERLINK \l _Toc19524 </w:instrText>
          </w:r>
          <w:r>
            <w:rPr>
              <w:rFonts w:eastAsia="仿宋"/>
              <w:b/>
              <w:sz w:val="28"/>
            </w:rPr>
            <w:fldChar w:fldCharType="separate"/>
          </w:r>
          <w:r>
            <w:rPr>
              <w:rFonts w:eastAsia="仿宋"/>
              <w:b/>
              <w:sz w:val="28"/>
            </w:rPr>
            <w:t>（四）毕业生应聘材料</w:t>
          </w:r>
          <w:r>
            <w:rPr>
              <w:rFonts w:eastAsia="仿宋"/>
              <w:b/>
              <w:sz w:val="28"/>
            </w:rPr>
            <w:tab/>
          </w:r>
          <w:r>
            <w:rPr>
              <w:rFonts w:eastAsia="仿宋"/>
              <w:b/>
              <w:sz w:val="28"/>
            </w:rPr>
            <w:fldChar w:fldCharType="begin"/>
          </w:r>
          <w:r>
            <w:rPr>
              <w:rFonts w:eastAsia="仿宋"/>
              <w:b/>
              <w:sz w:val="28"/>
            </w:rPr>
            <w:instrText xml:space="preserve"> PAGEREF _Toc19524 \h </w:instrText>
          </w:r>
          <w:r>
            <w:rPr>
              <w:rFonts w:eastAsia="仿宋"/>
              <w:b/>
              <w:sz w:val="28"/>
            </w:rPr>
            <w:fldChar w:fldCharType="separate"/>
          </w:r>
          <w:r>
            <w:rPr>
              <w:rFonts w:eastAsia="仿宋"/>
              <w:b/>
              <w:sz w:val="28"/>
            </w:rPr>
            <w:t>4</w:t>
          </w:r>
          <w:r>
            <w:rPr>
              <w:rFonts w:eastAsia="仿宋"/>
              <w:b/>
              <w:sz w:val="28"/>
            </w:rPr>
            <w:fldChar w:fldCharType="end"/>
          </w:r>
          <w:r>
            <w:rPr>
              <w:rFonts w:eastAsia="仿宋"/>
              <w:b/>
              <w:sz w:val="28"/>
            </w:rPr>
            <w:fldChar w:fldCharType="end"/>
          </w:r>
        </w:p>
        <w:p>
          <w:pPr>
            <w:pStyle w:val="16"/>
            <w:tabs>
              <w:tab w:val="right" w:leader="dot" w:pos="8770"/>
            </w:tabs>
            <w:rPr>
              <w:rFonts w:eastAsia="仿宋"/>
              <w:b/>
              <w:sz w:val="28"/>
            </w:rPr>
          </w:pPr>
          <w:r>
            <w:rPr>
              <w:rFonts w:eastAsia="仿宋"/>
              <w:b/>
              <w:sz w:val="28"/>
            </w:rPr>
            <w:fldChar w:fldCharType="begin"/>
          </w:r>
          <w:r>
            <w:rPr>
              <w:rFonts w:eastAsia="仿宋"/>
              <w:b/>
              <w:sz w:val="28"/>
            </w:rPr>
            <w:instrText xml:space="preserve"> HYPERLINK \l _Toc29539 </w:instrText>
          </w:r>
          <w:r>
            <w:rPr>
              <w:rFonts w:eastAsia="仿宋"/>
              <w:b/>
              <w:sz w:val="28"/>
            </w:rPr>
            <w:fldChar w:fldCharType="separate"/>
          </w:r>
          <w:r>
            <w:rPr>
              <w:rFonts w:hint="eastAsia" w:eastAsia="仿宋"/>
              <w:b/>
              <w:sz w:val="28"/>
            </w:rPr>
            <w:t xml:space="preserve">（五） </w:t>
          </w:r>
          <w:r>
            <w:rPr>
              <w:rFonts w:eastAsia="仿宋"/>
              <w:b/>
              <w:sz w:val="28"/>
            </w:rPr>
            <w:t>毕业生薪酬</w:t>
          </w:r>
          <w:r>
            <w:rPr>
              <w:rFonts w:eastAsia="仿宋"/>
              <w:b/>
              <w:sz w:val="28"/>
            </w:rPr>
            <w:tab/>
          </w:r>
          <w:r>
            <w:rPr>
              <w:rFonts w:eastAsia="仿宋"/>
              <w:b/>
              <w:sz w:val="28"/>
            </w:rPr>
            <w:fldChar w:fldCharType="begin"/>
          </w:r>
          <w:r>
            <w:rPr>
              <w:rFonts w:eastAsia="仿宋"/>
              <w:b/>
              <w:sz w:val="28"/>
            </w:rPr>
            <w:instrText xml:space="preserve"> PAGEREF _Toc29539 \h </w:instrText>
          </w:r>
          <w:r>
            <w:rPr>
              <w:rFonts w:eastAsia="仿宋"/>
              <w:b/>
              <w:sz w:val="28"/>
            </w:rPr>
            <w:fldChar w:fldCharType="separate"/>
          </w:r>
          <w:r>
            <w:rPr>
              <w:rFonts w:eastAsia="仿宋"/>
              <w:b/>
              <w:sz w:val="28"/>
            </w:rPr>
            <w:t>5</w:t>
          </w:r>
          <w:r>
            <w:rPr>
              <w:rFonts w:eastAsia="仿宋"/>
              <w:b/>
              <w:sz w:val="28"/>
            </w:rPr>
            <w:fldChar w:fldCharType="end"/>
          </w:r>
          <w:r>
            <w:rPr>
              <w:rFonts w:eastAsia="仿宋"/>
              <w:b/>
              <w:sz w:val="28"/>
            </w:rPr>
            <w:fldChar w:fldCharType="end"/>
          </w:r>
        </w:p>
        <w:p>
          <w:pPr>
            <w:pStyle w:val="17"/>
            <w:tabs>
              <w:tab w:val="right" w:leader="dot" w:pos="8770"/>
            </w:tabs>
            <w:rPr>
              <w:rFonts w:eastAsia="仿宋"/>
              <w:b/>
              <w:sz w:val="28"/>
            </w:rPr>
          </w:pPr>
          <w:r>
            <w:rPr>
              <w:rFonts w:eastAsia="仿宋"/>
              <w:b/>
              <w:sz w:val="28"/>
            </w:rPr>
            <w:fldChar w:fldCharType="begin"/>
          </w:r>
          <w:r>
            <w:rPr>
              <w:rFonts w:eastAsia="仿宋"/>
              <w:b/>
              <w:sz w:val="28"/>
            </w:rPr>
            <w:instrText xml:space="preserve"> HYPERLINK \l _Toc11003 </w:instrText>
          </w:r>
          <w:r>
            <w:rPr>
              <w:rFonts w:eastAsia="仿宋"/>
              <w:b/>
              <w:sz w:val="28"/>
            </w:rPr>
            <w:fldChar w:fldCharType="separate"/>
          </w:r>
          <w:r>
            <w:rPr>
              <w:rFonts w:hint="default" w:ascii="Calibri" w:hAnsi="Calibri" w:eastAsia="仿宋" w:cs="Calibri"/>
              <w:b/>
              <w:spacing w:val="-1"/>
              <w:w w:val="100"/>
              <w:sz w:val="28"/>
              <w:szCs w:val="28"/>
              <w:lang w:val="zh-CN" w:eastAsia="zh-CN" w:bidi="zh-CN"/>
            </w:rPr>
            <w:t xml:space="preserve">1. </w:t>
          </w:r>
          <w:r>
            <w:rPr>
              <w:rFonts w:eastAsia="仿宋"/>
              <w:b/>
              <w:spacing w:val="-2"/>
              <w:sz w:val="28"/>
            </w:rPr>
            <w:t>基本待遇</w:t>
          </w:r>
          <w:r>
            <w:rPr>
              <w:rFonts w:eastAsia="仿宋"/>
              <w:b/>
              <w:sz w:val="28"/>
            </w:rPr>
            <w:tab/>
          </w:r>
          <w:r>
            <w:rPr>
              <w:rFonts w:eastAsia="仿宋"/>
              <w:b/>
              <w:sz w:val="28"/>
            </w:rPr>
            <w:fldChar w:fldCharType="begin"/>
          </w:r>
          <w:r>
            <w:rPr>
              <w:rFonts w:eastAsia="仿宋"/>
              <w:b/>
              <w:sz w:val="28"/>
            </w:rPr>
            <w:instrText xml:space="preserve"> PAGEREF _Toc11003 \h </w:instrText>
          </w:r>
          <w:r>
            <w:rPr>
              <w:rFonts w:eastAsia="仿宋"/>
              <w:b/>
              <w:sz w:val="28"/>
            </w:rPr>
            <w:fldChar w:fldCharType="separate"/>
          </w:r>
          <w:r>
            <w:rPr>
              <w:rFonts w:eastAsia="仿宋"/>
              <w:b/>
              <w:sz w:val="28"/>
            </w:rPr>
            <w:t>5</w:t>
          </w:r>
          <w:r>
            <w:rPr>
              <w:rFonts w:eastAsia="仿宋"/>
              <w:b/>
              <w:sz w:val="28"/>
            </w:rPr>
            <w:fldChar w:fldCharType="end"/>
          </w:r>
          <w:r>
            <w:rPr>
              <w:rFonts w:eastAsia="仿宋"/>
              <w:b/>
              <w:sz w:val="28"/>
            </w:rPr>
            <w:fldChar w:fldCharType="end"/>
          </w:r>
        </w:p>
        <w:p>
          <w:pPr>
            <w:pStyle w:val="17"/>
            <w:tabs>
              <w:tab w:val="right" w:leader="dot" w:pos="8770"/>
            </w:tabs>
            <w:rPr>
              <w:rFonts w:eastAsia="仿宋"/>
              <w:b/>
              <w:sz w:val="28"/>
            </w:rPr>
          </w:pPr>
          <w:r>
            <w:rPr>
              <w:rFonts w:eastAsia="仿宋"/>
              <w:b/>
              <w:sz w:val="28"/>
            </w:rPr>
            <w:fldChar w:fldCharType="begin"/>
          </w:r>
          <w:r>
            <w:rPr>
              <w:rFonts w:eastAsia="仿宋"/>
              <w:b/>
              <w:sz w:val="28"/>
            </w:rPr>
            <w:instrText xml:space="preserve"> HYPERLINK \l _Toc27845 </w:instrText>
          </w:r>
          <w:r>
            <w:rPr>
              <w:rFonts w:eastAsia="仿宋"/>
              <w:b/>
              <w:sz w:val="28"/>
            </w:rPr>
            <w:fldChar w:fldCharType="separate"/>
          </w:r>
          <w:r>
            <w:rPr>
              <w:rFonts w:hint="default" w:ascii="Calibri" w:hAnsi="Calibri" w:eastAsia="仿宋" w:cs="Calibri"/>
              <w:b/>
              <w:spacing w:val="-1"/>
              <w:w w:val="100"/>
              <w:sz w:val="28"/>
              <w:szCs w:val="28"/>
              <w:lang w:val="zh-CN" w:eastAsia="zh-CN" w:bidi="zh-CN"/>
            </w:rPr>
            <w:t xml:space="preserve">2. </w:t>
          </w:r>
          <w:r>
            <w:rPr>
              <w:rFonts w:eastAsia="仿宋"/>
              <w:b/>
              <w:spacing w:val="-2"/>
              <w:sz w:val="28"/>
            </w:rPr>
            <w:t>福利体系</w:t>
          </w:r>
          <w:r>
            <w:rPr>
              <w:rFonts w:eastAsia="仿宋"/>
              <w:b/>
              <w:sz w:val="28"/>
            </w:rPr>
            <w:tab/>
          </w:r>
          <w:r>
            <w:rPr>
              <w:rFonts w:eastAsia="仿宋"/>
              <w:b/>
              <w:sz w:val="28"/>
            </w:rPr>
            <w:fldChar w:fldCharType="begin"/>
          </w:r>
          <w:r>
            <w:rPr>
              <w:rFonts w:eastAsia="仿宋"/>
              <w:b/>
              <w:sz w:val="28"/>
            </w:rPr>
            <w:instrText xml:space="preserve"> PAGEREF _Toc27845 \h </w:instrText>
          </w:r>
          <w:r>
            <w:rPr>
              <w:rFonts w:eastAsia="仿宋"/>
              <w:b/>
              <w:sz w:val="28"/>
            </w:rPr>
            <w:fldChar w:fldCharType="separate"/>
          </w:r>
          <w:r>
            <w:rPr>
              <w:rFonts w:eastAsia="仿宋"/>
              <w:b/>
              <w:sz w:val="28"/>
            </w:rPr>
            <w:t>5</w:t>
          </w:r>
          <w:r>
            <w:rPr>
              <w:rFonts w:eastAsia="仿宋"/>
              <w:b/>
              <w:sz w:val="28"/>
            </w:rPr>
            <w:fldChar w:fldCharType="end"/>
          </w:r>
          <w:r>
            <w:rPr>
              <w:rFonts w:eastAsia="仿宋"/>
              <w:b/>
              <w:sz w:val="28"/>
            </w:rPr>
            <w:fldChar w:fldCharType="end"/>
          </w:r>
        </w:p>
        <w:p>
          <w:pPr>
            <w:pStyle w:val="15"/>
            <w:tabs>
              <w:tab w:val="right" w:leader="dot" w:pos="8770"/>
            </w:tabs>
            <w:rPr>
              <w:rFonts w:eastAsia="仿宋"/>
              <w:b/>
              <w:sz w:val="28"/>
            </w:rPr>
          </w:pPr>
          <w:r>
            <w:rPr>
              <w:rFonts w:eastAsia="仿宋"/>
              <w:b/>
              <w:sz w:val="28"/>
            </w:rPr>
            <w:fldChar w:fldCharType="begin"/>
          </w:r>
          <w:r>
            <w:rPr>
              <w:rFonts w:eastAsia="仿宋"/>
              <w:b/>
              <w:sz w:val="28"/>
            </w:rPr>
            <w:instrText xml:space="preserve"> HYPERLINK \l _Toc24422 </w:instrText>
          </w:r>
          <w:r>
            <w:rPr>
              <w:rFonts w:eastAsia="仿宋"/>
              <w:b/>
              <w:sz w:val="28"/>
            </w:rPr>
            <w:fldChar w:fldCharType="separate"/>
          </w:r>
          <w:r>
            <w:rPr>
              <w:rFonts w:hint="eastAsia" w:eastAsia="仿宋"/>
              <w:b/>
              <w:spacing w:val="-3"/>
              <w:sz w:val="28"/>
              <w:lang w:val="en-US" w:eastAsia="zh-CN"/>
            </w:rPr>
            <w:t>六、 咨询方式：</w:t>
          </w:r>
          <w:r>
            <w:rPr>
              <w:rFonts w:eastAsia="仿宋"/>
              <w:b/>
              <w:sz w:val="28"/>
            </w:rPr>
            <w:tab/>
          </w:r>
          <w:r>
            <w:rPr>
              <w:rFonts w:eastAsia="仿宋"/>
              <w:b/>
              <w:sz w:val="28"/>
            </w:rPr>
            <w:fldChar w:fldCharType="begin"/>
          </w:r>
          <w:r>
            <w:rPr>
              <w:rFonts w:eastAsia="仿宋"/>
              <w:b/>
              <w:sz w:val="28"/>
            </w:rPr>
            <w:instrText xml:space="preserve"> PAGEREF _Toc24422 \h </w:instrText>
          </w:r>
          <w:r>
            <w:rPr>
              <w:rFonts w:eastAsia="仿宋"/>
              <w:b/>
              <w:sz w:val="28"/>
            </w:rPr>
            <w:fldChar w:fldCharType="separate"/>
          </w:r>
          <w:r>
            <w:rPr>
              <w:rFonts w:eastAsia="仿宋"/>
              <w:b/>
              <w:sz w:val="28"/>
            </w:rPr>
            <w:t>5</w:t>
          </w:r>
          <w:r>
            <w:rPr>
              <w:rFonts w:eastAsia="仿宋"/>
              <w:b/>
              <w:sz w:val="28"/>
            </w:rPr>
            <w:fldChar w:fldCharType="end"/>
          </w:r>
          <w:r>
            <w:rPr>
              <w:rFonts w:eastAsia="仿宋"/>
              <w:b/>
              <w:sz w:val="28"/>
            </w:rPr>
            <w:fldChar w:fldCharType="end"/>
          </w:r>
        </w:p>
        <w:p>
          <w:pPr>
            <w:pStyle w:val="15"/>
            <w:tabs>
              <w:tab w:val="right" w:leader="dot" w:pos="8770"/>
            </w:tabs>
            <w:rPr>
              <w:rFonts w:eastAsia="仿宋"/>
              <w:b/>
              <w:sz w:val="28"/>
            </w:rPr>
          </w:pPr>
          <w:r>
            <w:rPr>
              <w:rFonts w:eastAsia="仿宋"/>
              <w:b/>
              <w:sz w:val="28"/>
            </w:rPr>
            <w:fldChar w:fldCharType="begin"/>
          </w:r>
          <w:r>
            <w:rPr>
              <w:rFonts w:eastAsia="仿宋"/>
              <w:b/>
              <w:sz w:val="28"/>
            </w:rPr>
            <w:instrText xml:space="preserve"> HYPERLINK \l _Toc19064 </w:instrText>
          </w:r>
          <w:r>
            <w:rPr>
              <w:rFonts w:eastAsia="仿宋"/>
              <w:b/>
              <w:sz w:val="28"/>
            </w:rPr>
            <w:fldChar w:fldCharType="separate"/>
          </w:r>
          <w:r>
            <w:rPr>
              <w:rFonts w:hint="eastAsia" w:eastAsia="仿宋"/>
              <w:b/>
              <w:spacing w:val="-2"/>
              <w:sz w:val="28"/>
              <w:lang w:val="en-US" w:eastAsia="zh-CN"/>
            </w:rPr>
            <w:t>七、</w:t>
          </w:r>
          <w:r>
            <w:rPr>
              <w:rFonts w:eastAsia="仿宋"/>
              <w:b/>
              <w:spacing w:val="-2"/>
              <w:sz w:val="28"/>
            </w:rPr>
            <w:t>附件</w:t>
          </w:r>
          <w:r>
            <w:rPr>
              <w:rFonts w:eastAsia="仿宋"/>
              <w:b/>
              <w:sz w:val="28"/>
            </w:rPr>
            <w:tab/>
          </w:r>
          <w:r>
            <w:rPr>
              <w:rFonts w:eastAsia="仿宋"/>
              <w:b/>
              <w:sz w:val="28"/>
            </w:rPr>
            <w:fldChar w:fldCharType="begin"/>
          </w:r>
          <w:r>
            <w:rPr>
              <w:rFonts w:eastAsia="仿宋"/>
              <w:b/>
              <w:sz w:val="28"/>
            </w:rPr>
            <w:instrText xml:space="preserve"> PAGEREF _Toc19064 \h </w:instrText>
          </w:r>
          <w:r>
            <w:rPr>
              <w:rFonts w:eastAsia="仿宋"/>
              <w:b/>
              <w:sz w:val="28"/>
            </w:rPr>
            <w:fldChar w:fldCharType="separate"/>
          </w:r>
          <w:r>
            <w:rPr>
              <w:rFonts w:eastAsia="仿宋"/>
              <w:b/>
              <w:sz w:val="28"/>
            </w:rPr>
            <w:t>5</w:t>
          </w:r>
          <w:r>
            <w:rPr>
              <w:rFonts w:eastAsia="仿宋"/>
              <w:b/>
              <w:sz w:val="28"/>
            </w:rPr>
            <w:fldChar w:fldCharType="end"/>
          </w:r>
          <w:r>
            <w:rPr>
              <w:rFonts w:eastAsia="仿宋"/>
              <w:b/>
              <w:sz w:val="28"/>
            </w:rPr>
            <w:fldChar w:fldCharType="end"/>
          </w:r>
        </w:p>
        <w:p>
          <w:pPr>
            <w:pStyle w:val="16"/>
            <w:tabs>
              <w:tab w:val="right" w:leader="dot" w:pos="8770"/>
            </w:tabs>
            <w:rPr>
              <w:rFonts w:eastAsia="仿宋"/>
              <w:b/>
              <w:sz w:val="28"/>
            </w:rPr>
          </w:pPr>
          <w:r>
            <w:rPr>
              <w:rFonts w:eastAsia="仿宋"/>
              <w:b/>
              <w:sz w:val="28"/>
            </w:rPr>
            <w:fldChar w:fldCharType="begin"/>
          </w:r>
          <w:r>
            <w:rPr>
              <w:rFonts w:eastAsia="仿宋"/>
              <w:b/>
              <w:sz w:val="28"/>
            </w:rPr>
            <w:instrText xml:space="preserve"> HYPERLINK \l _Toc16272 </w:instrText>
          </w:r>
          <w:r>
            <w:rPr>
              <w:rFonts w:eastAsia="仿宋"/>
              <w:b/>
              <w:sz w:val="28"/>
            </w:rPr>
            <w:fldChar w:fldCharType="separate"/>
          </w:r>
          <w:r>
            <w:rPr>
              <w:rFonts w:eastAsia="仿宋"/>
              <w:b/>
              <w:sz w:val="28"/>
            </w:rPr>
            <w:t>应届毕业生求职申请表</w:t>
          </w:r>
          <w:r>
            <w:rPr>
              <w:rFonts w:eastAsia="仿宋"/>
              <w:b/>
              <w:sz w:val="28"/>
            </w:rPr>
            <w:tab/>
          </w:r>
          <w:r>
            <w:rPr>
              <w:rFonts w:eastAsia="仿宋"/>
              <w:b/>
              <w:sz w:val="28"/>
            </w:rPr>
            <w:fldChar w:fldCharType="begin"/>
          </w:r>
          <w:r>
            <w:rPr>
              <w:rFonts w:eastAsia="仿宋"/>
              <w:b/>
              <w:sz w:val="28"/>
            </w:rPr>
            <w:instrText xml:space="preserve"> PAGEREF _Toc16272 \h </w:instrText>
          </w:r>
          <w:r>
            <w:rPr>
              <w:rFonts w:eastAsia="仿宋"/>
              <w:b/>
              <w:sz w:val="28"/>
            </w:rPr>
            <w:fldChar w:fldCharType="separate"/>
          </w:r>
          <w:r>
            <w:rPr>
              <w:rFonts w:eastAsia="仿宋"/>
              <w:b/>
              <w:sz w:val="28"/>
            </w:rPr>
            <w:t>6</w:t>
          </w:r>
          <w:r>
            <w:rPr>
              <w:rFonts w:eastAsia="仿宋"/>
              <w:b/>
              <w:sz w:val="28"/>
            </w:rPr>
            <w:fldChar w:fldCharType="end"/>
          </w:r>
          <w:r>
            <w:rPr>
              <w:rFonts w:eastAsia="仿宋"/>
              <w:b/>
              <w:sz w:val="28"/>
            </w:rPr>
            <w:fldChar w:fldCharType="end"/>
          </w:r>
        </w:p>
        <w:p>
          <w:pPr>
            <w:pStyle w:val="15"/>
            <w:tabs>
              <w:tab w:val="right" w:leader="dot" w:pos="8770"/>
            </w:tabs>
            <w:ind w:firstLine="281" w:firstLineChars="100"/>
            <w:rPr>
              <w:rFonts w:eastAsia="仿宋"/>
              <w:b/>
              <w:sz w:val="28"/>
            </w:rPr>
          </w:pPr>
          <w:r>
            <w:rPr>
              <w:rFonts w:eastAsia="仿宋"/>
              <w:b/>
              <w:sz w:val="28"/>
            </w:rPr>
            <w:fldChar w:fldCharType="begin"/>
          </w:r>
          <w:r>
            <w:rPr>
              <w:rFonts w:eastAsia="仿宋"/>
              <w:b/>
              <w:sz w:val="28"/>
            </w:rPr>
            <w:instrText xml:space="preserve"> HYPERLINK \l _Toc32720 </w:instrText>
          </w:r>
          <w:r>
            <w:rPr>
              <w:rFonts w:eastAsia="仿宋"/>
              <w:b/>
              <w:sz w:val="28"/>
            </w:rPr>
            <w:fldChar w:fldCharType="separate"/>
          </w:r>
          <w:r>
            <w:rPr>
              <w:rFonts w:hint="eastAsia" w:ascii="宋体" w:hAnsi="宋体" w:eastAsia="仿宋" w:cs="宋体"/>
              <w:b/>
              <w:bCs/>
              <w:sz w:val="28"/>
              <w:szCs w:val="28"/>
              <w:lang w:val="en-US" w:eastAsia="zh-CN" w:bidi="zh-CN"/>
            </w:rPr>
            <w:t>毕业生就业推荐表</w:t>
          </w:r>
          <w:r>
            <w:rPr>
              <w:rFonts w:eastAsia="仿宋"/>
              <w:b/>
              <w:sz w:val="28"/>
            </w:rPr>
            <w:tab/>
          </w:r>
          <w:r>
            <w:rPr>
              <w:rFonts w:eastAsia="仿宋"/>
              <w:b/>
              <w:sz w:val="28"/>
            </w:rPr>
            <w:fldChar w:fldCharType="begin"/>
          </w:r>
          <w:r>
            <w:rPr>
              <w:rFonts w:eastAsia="仿宋"/>
              <w:b/>
              <w:sz w:val="28"/>
            </w:rPr>
            <w:instrText xml:space="preserve"> PAGEREF _Toc32720 \h </w:instrText>
          </w:r>
          <w:r>
            <w:rPr>
              <w:rFonts w:eastAsia="仿宋"/>
              <w:b/>
              <w:sz w:val="28"/>
            </w:rPr>
            <w:fldChar w:fldCharType="separate"/>
          </w:r>
          <w:r>
            <w:rPr>
              <w:rFonts w:eastAsia="仿宋"/>
              <w:b/>
              <w:sz w:val="28"/>
            </w:rPr>
            <w:t>7</w:t>
          </w:r>
          <w:r>
            <w:rPr>
              <w:rFonts w:eastAsia="仿宋"/>
              <w:b/>
              <w:sz w:val="28"/>
            </w:rPr>
            <w:fldChar w:fldCharType="end"/>
          </w:r>
          <w:r>
            <w:rPr>
              <w:rFonts w:eastAsia="仿宋"/>
              <w:b/>
              <w:sz w:val="28"/>
            </w:rPr>
            <w:fldChar w:fldCharType="end"/>
          </w:r>
        </w:p>
        <w:p>
          <w:r>
            <w:rPr>
              <w:rFonts w:eastAsia="仿宋"/>
              <w:b/>
              <w:sz w:val="28"/>
            </w:rPr>
            <w:fldChar w:fldCharType="end"/>
          </w:r>
        </w:p>
      </w:sdtContent>
    </w:sdt>
    <w:p>
      <w:pPr>
        <w:pStyle w:val="3"/>
        <w:spacing w:before="35"/>
        <w:outlineLvl w:val="0"/>
        <w:sectPr>
          <w:pgSz w:w="11910" w:h="16840"/>
          <w:pgMar w:top="1520" w:right="1560" w:bottom="280" w:left="1580" w:header="720" w:footer="720" w:gutter="0"/>
          <w:cols w:space="720" w:num="1"/>
        </w:sectPr>
      </w:pPr>
      <w:bookmarkStart w:id="1" w:name="_Toc29690"/>
    </w:p>
    <w:p>
      <w:pPr>
        <w:pStyle w:val="3"/>
        <w:spacing w:before="35"/>
        <w:outlineLvl w:val="0"/>
      </w:pPr>
      <w:r>
        <w:t>一、校园招聘实施说明</w:t>
      </w:r>
      <w:bookmarkEnd w:id="1"/>
    </w:p>
    <w:p>
      <w:pPr>
        <w:pStyle w:val="3"/>
        <w:spacing w:before="236" w:line="417" w:lineRule="auto"/>
        <w:ind w:left="220" w:right="235"/>
        <w:jc w:val="both"/>
      </w:pPr>
      <w:r>
        <w:rPr>
          <w:spacing w:val="-16"/>
        </w:rPr>
        <w:t xml:space="preserve">为做好 </w:t>
      </w:r>
      <w:r>
        <w:rPr>
          <w:rFonts w:ascii="Calibri" w:eastAsia="Calibri"/>
        </w:rPr>
        <w:t xml:space="preserve">2022 </w:t>
      </w:r>
      <w:r>
        <w:t>年应届毕业生招聘工作，结合公司对于各类专业人才的</w:t>
      </w:r>
      <w:r>
        <w:rPr>
          <w:spacing w:val="-3"/>
        </w:rPr>
        <w:t>需求以及公司实际情况，特向</w:t>
      </w:r>
      <w:r>
        <w:rPr>
          <w:rFonts w:hint="eastAsia"/>
          <w:spacing w:val="-3"/>
          <w:lang w:val="en-US" w:eastAsia="zh-CN"/>
        </w:rPr>
        <w:t>贵校</w:t>
      </w:r>
      <w:r>
        <w:rPr>
          <w:spacing w:val="-3"/>
        </w:rPr>
        <w:t>制定本招聘计划实施方案。</w:t>
      </w:r>
    </w:p>
    <w:p>
      <w:pPr>
        <w:pStyle w:val="3"/>
        <w:spacing w:before="7"/>
        <w:rPr>
          <w:sz w:val="26"/>
        </w:rPr>
      </w:pPr>
      <w:bookmarkStart w:id="25" w:name="_GoBack"/>
      <w:bookmarkEnd w:id="25"/>
    </w:p>
    <w:p>
      <w:pPr>
        <w:pStyle w:val="3"/>
        <w:ind w:left="220"/>
        <w:outlineLvl w:val="0"/>
      </w:pPr>
      <w:bookmarkStart w:id="2" w:name="_Toc22300"/>
      <w:r>
        <w:t>二、校园招聘计划目的</w:t>
      </w:r>
      <w:bookmarkEnd w:id="2"/>
    </w:p>
    <w:p>
      <w:pPr>
        <w:pStyle w:val="3"/>
      </w:pPr>
    </w:p>
    <w:p>
      <w:pPr>
        <w:pStyle w:val="3"/>
        <w:spacing w:before="235" w:line="417" w:lineRule="auto"/>
        <w:ind w:left="220" w:right="237"/>
        <w:jc w:val="both"/>
      </w:pPr>
      <w:r>
        <w:rPr>
          <w:spacing w:val="-10"/>
        </w:rPr>
        <w:t>通过制定合理和有效的招聘程序，引进一批对本公司行业有兴趣爱好</w:t>
      </w:r>
      <w:r>
        <w:rPr>
          <w:spacing w:val="-8"/>
        </w:rPr>
        <w:t>且具有专业知识技能的应届大学毕业生，为毕业生提供就业平台，减</w:t>
      </w:r>
      <w:r>
        <w:rPr>
          <w:spacing w:val="-3"/>
        </w:rPr>
        <w:t>少竞争压力。</w:t>
      </w:r>
    </w:p>
    <w:p>
      <w:pPr>
        <w:pStyle w:val="3"/>
        <w:spacing w:before="7"/>
        <w:rPr>
          <w:sz w:val="26"/>
        </w:rPr>
      </w:pPr>
    </w:p>
    <w:p>
      <w:pPr>
        <w:pStyle w:val="3"/>
        <w:numPr>
          <w:ilvl w:val="0"/>
          <w:numId w:val="1"/>
        </w:numPr>
        <w:ind w:left="220"/>
        <w:outlineLvl w:val="0"/>
      </w:pPr>
      <w:bookmarkStart w:id="3" w:name="_Toc9607"/>
      <w:r>
        <w:t>校园招聘主体公司介绍</w:t>
      </w:r>
      <w:bookmarkEnd w:id="3"/>
    </w:p>
    <w:p>
      <w:pPr>
        <w:pStyle w:val="3"/>
        <w:rPr>
          <w:sz w:val="20"/>
        </w:rPr>
      </w:pPr>
    </w:p>
    <w:p>
      <w:pPr>
        <w:pStyle w:val="3"/>
        <w:spacing w:before="1"/>
        <w:rPr>
          <w:sz w:val="16"/>
        </w:rPr>
      </w:pPr>
    </w:p>
    <w:tbl>
      <w:tblPr>
        <w:tblStyle w:val="9"/>
        <w:tblW w:w="0" w:type="auto"/>
        <w:tblInd w:w="1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36"/>
        <w:gridCol w:w="698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536" w:type="dxa"/>
          </w:tcPr>
          <w:p>
            <w:pPr>
              <w:pStyle w:val="14"/>
              <w:spacing w:before="134"/>
              <w:ind w:right="194"/>
              <w:jc w:val="right"/>
              <w:rPr>
                <w:sz w:val="28"/>
              </w:rPr>
            </w:pPr>
            <w:r>
              <w:rPr>
                <w:sz w:val="28"/>
              </w:rPr>
              <w:t>主体公司</w:t>
            </w:r>
          </w:p>
        </w:tc>
        <w:tc>
          <w:tcPr>
            <w:tcW w:w="6986" w:type="dxa"/>
          </w:tcPr>
          <w:p>
            <w:pPr>
              <w:pStyle w:val="14"/>
              <w:spacing w:before="159"/>
              <w:ind w:left="107"/>
              <w:rPr>
                <w:sz w:val="24"/>
              </w:rPr>
            </w:pPr>
            <w:r>
              <w:rPr>
                <w:sz w:val="24"/>
              </w:rPr>
              <w:t>重庆中慧传媒有限公司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536" w:type="dxa"/>
          </w:tcPr>
          <w:p>
            <w:pPr>
              <w:pStyle w:val="14"/>
              <w:spacing w:before="133"/>
              <w:ind w:right="194"/>
              <w:jc w:val="right"/>
              <w:rPr>
                <w:sz w:val="28"/>
              </w:rPr>
            </w:pPr>
            <w:r>
              <w:rPr>
                <w:sz w:val="28"/>
              </w:rPr>
              <w:t>公司地址</w:t>
            </w:r>
          </w:p>
        </w:tc>
        <w:tc>
          <w:tcPr>
            <w:tcW w:w="6986" w:type="dxa"/>
          </w:tcPr>
          <w:p>
            <w:pPr>
              <w:pStyle w:val="14"/>
              <w:spacing w:before="159"/>
              <w:ind w:left="107"/>
              <w:rPr>
                <w:sz w:val="24"/>
              </w:rPr>
            </w:pPr>
            <w:r>
              <w:rPr>
                <w:sz w:val="24"/>
              </w:rPr>
              <w:t xml:space="preserve">重庆市两江新区龙兴镇中慧两江星云 </w:t>
            </w:r>
            <w:r>
              <w:rPr>
                <w:rFonts w:ascii="Calibri" w:eastAsia="Calibri"/>
                <w:sz w:val="24"/>
              </w:rPr>
              <w:t xml:space="preserve">6 </w:t>
            </w:r>
            <w:r>
              <w:rPr>
                <w:sz w:val="24"/>
              </w:rPr>
              <w:t>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4" w:hRule="atLeast"/>
        </w:trPr>
        <w:tc>
          <w:tcPr>
            <w:tcW w:w="1536" w:type="dxa"/>
          </w:tcPr>
          <w:p>
            <w:pPr>
              <w:pStyle w:val="14"/>
              <w:rPr>
                <w:sz w:val="28"/>
              </w:rPr>
            </w:pPr>
          </w:p>
          <w:p>
            <w:pPr>
              <w:pStyle w:val="14"/>
              <w:rPr>
                <w:sz w:val="28"/>
              </w:rPr>
            </w:pPr>
          </w:p>
          <w:p>
            <w:pPr>
              <w:pStyle w:val="14"/>
              <w:rPr>
                <w:sz w:val="28"/>
              </w:rPr>
            </w:pPr>
          </w:p>
          <w:p>
            <w:pPr>
              <w:pStyle w:val="14"/>
              <w:rPr>
                <w:sz w:val="28"/>
              </w:rPr>
            </w:pPr>
          </w:p>
          <w:p>
            <w:pPr>
              <w:pStyle w:val="14"/>
              <w:spacing w:before="1"/>
              <w:rPr>
                <w:sz w:val="20"/>
              </w:rPr>
            </w:pPr>
          </w:p>
          <w:p>
            <w:pPr>
              <w:pStyle w:val="14"/>
              <w:spacing w:before="1"/>
              <w:ind w:right="194"/>
              <w:jc w:val="right"/>
              <w:rPr>
                <w:sz w:val="28"/>
              </w:rPr>
            </w:pPr>
            <w:r>
              <w:rPr>
                <w:sz w:val="28"/>
              </w:rPr>
              <w:t>公司简介</w:t>
            </w:r>
          </w:p>
        </w:tc>
        <w:tc>
          <w:tcPr>
            <w:tcW w:w="6986" w:type="dxa"/>
          </w:tcPr>
          <w:p>
            <w:pPr>
              <w:pStyle w:val="14"/>
              <w:spacing w:before="82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中慧传媒隶属重庆中慧集团，公司于 </w:t>
            </w:r>
            <w:r>
              <w:rPr>
                <w:rFonts w:ascii="Calibri" w:eastAsia="Calibri"/>
                <w:sz w:val="24"/>
              </w:rPr>
              <w:t xml:space="preserve">2013 </w:t>
            </w:r>
            <w:r>
              <w:rPr>
                <w:sz w:val="24"/>
              </w:rPr>
              <w:t>年在工商局注册成立，</w:t>
            </w:r>
          </w:p>
          <w:p>
            <w:pPr>
              <w:pStyle w:val="14"/>
              <w:spacing w:before="160"/>
              <w:ind w:left="107"/>
              <w:rPr>
                <w:sz w:val="24"/>
              </w:rPr>
            </w:pPr>
            <w:r>
              <w:rPr>
                <w:sz w:val="24"/>
              </w:rPr>
              <w:t xml:space="preserve">注册资本 </w:t>
            </w:r>
            <w:r>
              <w:rPr>
                <w:rFonts w:ascii="Calibri" w:eastAsia="Calibri"/>
                <w:sz w:val="24"/>
              </w:rPr>
              <w:t xml:space="preserve">1000 </w:t>
            </w:r>
            <w:r>
              <w:rPr>
                <w:sz w:val="24"/>
              </w:rPr>
              <w:t>万元人民币；</w:t>
            </w:r>
          </w:p>
          <w:p>
            <w:pPr>
              <w:pStyle w:val="14"/>
              <w:spacing w:before="161"/>
              <w:ind w:left="107"/>
              <w:rPr>
                <w:rFonts w:ascii="Calibri" w:eastAsia="Calibri"/>
                <w:sz w:val="24"/>
              </w:rPr>
            </w:pPr>
            <w:r>
              <w:rPr>
                <w:spacing w:val="-15"/>
                <w:sz w:val="24"/>
              </w:rPr>
              <w:t xml:space="preserve">公司在 </w:t>
            </w:r>
            <w:r>
              <w:rPr>
                <w:rFonts w:ascii="Calibri" w:eastAsia="Calibri"/>
                <w:sz w:val="24"/>
              </w:rPr>
              <w:t xml:space="preserve">2016 </w:t>
            </w:r>
            <w:r>
              <w:rPr>
                <w:spacing w:val="-11"/>
                <w:sz w:val="24"/>
              </w:rPr>
              <w:t xml:space="preserve">年全资监制拍摄电影《我是你舅舅》，次年在 </w:t>
            </w:r>
            <w:r>
              <w:rPr>
                <w:rFonts w:ascii="Calibri" w:eastAsia="Calibri"/>
                <w:sz w:val="24"/>
              </w:rPr>
              <w:t>CCTV-6</w:t>
            </w:r>
          </w:p>
          <w:p>
            <w:pPr>
              <w:pStyle w:val="14"/>
              <w:spacing w:before="160"/>
              <w:ind w:left="107"/>
              <w:rPr>
                <w:sz w:val="24"/>
              </w:rPr>
            </w:pPr>
            <w:r>
              <w:rPr>
                <w:sz w:val="24"/>
              </w:rPr>
              <w:t>央视电影频道放映；</w:t>
            </w:r>
          </w:p>
          <w:p>
            <w:pPr>
              <w:pStyle w:val="14"/>
              <w:spacing w:before="161" w:line="364" w:lineRule="auto"/>
              <w:ind w:left="107" w:right="93"/>
              <w:rPr>
                <w:sz w:val="24"/>
              </w:rPr>
            </w:pPr>
            <w:r>
              <w:rPr>
                <w:rFonts w:ascii="Calibri" w:eastAsia="Calibri"/>
                <w:sz w:val="24"/>
              </w:rPr>
              <w:t xml:space="preserve">2019 </w:t>
            </w:r>
            <w:r>
              <w:rPr>
                <w:spacing w:val="-2"/>
                <w:sz w:val="24"/>
              </w:rPr>
              <w:t xml:space="preserve">年在重庆涪陵区中慧西街购物中心 </w:t>
            </w:r>
            <w:r>
              <w:rPr>
                <w:rFonts w:ascii="Calibri" w:eastAsia="Calibri"/>
                <w:sz w:val="24"/>
              </w:rPr>
              <w:t xml:space="preserve">4F </w:t>
            </w:r>
            <w:r>
              <w:rPr>
                <w:spacing w:val="2"/>
                <w:sz w:val="24"/>
              </w:rPr>
              <w:t>倾力打造了属于自己的巨幕影院（西街影城</w:t>
            </w:r>
            <w:r>
              <w:rPr>
                <w:spacing w:val="-120"/>
                <w:sz w:val="24"/>
              </w:rPr>
              <w:t>）</w:t>
            </w:r>
            <w:r>
              <w:rPr>
                <w:sz w:val="24"/>
              </w:rPr>
              <w:t>；</w:t>
            </w:r>
          </w:p>
          <w:p>
            <w:pPr>
              <w:pStyle w:val="14"/>
              <w:spacing w:before="1"/>
              <w:ind w:left="107" w:right="-29"/>
              <w:rPr>
                <w:sz w:val="24"/>
              </w:rPr>
            </w:pPr>
            <w:r>
              <w:rPr>
                <w:spacing w:val="-7"/>
                <w:sz w:val="24"/>
              </w:rPr>
              <w:t>目前公司全力转战新媒体，短期目标打造中慧传媒网红孵化基地，</w:t>
            </w:r>
          </w:p>
          <w:p>
            <w:pPr>
              <w:pStyle w:val="14"/>
              <w:spacing w:before="160"/>
              <w:ind w:left="107"/>
              <w:rPr>
                <w:sz w:val="24"/>
              </w:rPr>
            </w:pPr>
            <w:r>
              <w:rPr>
                <w:sz w:val="24"/>
              </w:rPr>
              <w:t>响应国家号召，大力开展乡村振兴工作；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0" w:hRule="atLeast"/>
        </w:trPr>
        <w:tc>
          <w:tcPr>
            <w:tcW w:w="1536" w:type="dxa"/>
          </w:tcPr>
          <w:p>
            <w:pPr>
              <w:pStyle w:val="14"/>
              <w:rPr>
                <w:sz w:val="28"/>
              </w:rPr>
            </w:pPr>
          </w:p>
          <w:p>
            <w:pPr>
              <w:pStyle w:val="14"/>
              <w:rPr>
                <w:sz w:val="31"/>
              </w:rPr>
            </w:pPr>
          </w:p>
          <w:p>
            <w:pPr>
              <w:pStyle w:val="14"/>
              <w:spacing w:before="1"/>
              <w:ind w:right="194"/>
              <w:jc w:val="right"/>
              <w:rPr>
                <w:sz w:val="28"/>
              </w:rPr>
            </w:pPr>
            <w:r>
              <w:rPr>
                <w:sz w:val="28"/>
              </w:rPr>
              <w:t>资源优势</w:t>
            </w:r>
          </w:p>
        </w:tc>
        <w:tc>
          <w:tcPr>
            <w:tcW w:w="6986" w:type="dxa"/>
          </w:tcPr>
          <w:p>
            <w:pPr>
              <w:pStyle w:val="14"/>
              <w:spacing w:before="81"/>
              <w:ind w:left="107"/>
              <w:rPr>
                <w:sz w:val="24"/>
              </w:rPr>
            </w:pPr>
            <w:r>
              <w:rPr>
                <w:sz w:val="24"/>
              </w:rPr>
              <w:t>中慧传媒是巨量引擎重庆地区合作伙伴，</w:t>
            </w:r>
          </w:p>
          <w:p>
            <w:pPr>
              <w:pStyle w:val="14"/>
              <w:spacing w:before="161" w:line="364" w:lineRule="auto"/>
              <w:ind w:left="107" w:right="95"/>
              <w:rPr>
                <w:sz w:val="24"/>
              </w:rPr>
            </w:pPr>
            <w:r>
              <w:rPr>
                <w:sz w:val="24"/>
              </w:rPr>
              <w:t>拥有整合今日头条、抖音短视频、西瓜视频、飞书、懂车帝、皮皮虾等多元化产品的营销能力；</w:t>
            </w:r>
          </w:p>
          <w:p>
            <w:pPr>
              <w:pStyle w:val="14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可通过字节跳动旗下所有自主品牌进行整合营销推广；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0" w:hRule="atLeast"/>
        </w:trPr>
        <w:tc>
          <w:tcPr>
            <w:tcW w:w="1536" w:type="dxa"/>
            <w:vAlign w:val="center"/>
          </w:tcPr>
          <w:p>
            <w:pPr>
              <w:pStyle w:val="14"/>
              <w:spacing w:before="1"/>
              <w:ind w:right="194"/>
              <w:jc w:val="center"/>
              <w:rPr>
                <w:rFonts w:hint="eastAsia" w:eastAsia="宋体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团队优势</w:t>
            </w:r>
          </w:p>
        </w:tc>
        <w:tc>
          <w:tcPr>
            <w:tcW w:w="6986" w:type="dxa"/>
          </w:tcPr>
          <w:p>
            <w:pPr>
              <w:spacing w:before="80" w:line="364" w:lineRule="auto"/>
              <w:ind w:left="103" w:right="21" w:firstLine="0"/>
              <w:jc w:val="lef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核心团队具备五年直播行业经验，曾获快手 </w:t>
            </w:r>
            <w:r>
              <w:rPr>
                <w:rFonts w:ascii="Calibri" w:eastAsia="Calibri"/>
                <w:sz w:val="24"/>
              </w:rPr>
              <w:t xml:space="preserve">2020 </w:t>
            </w:r>
            <w:r>
              <w:rPr>
                <w:sz w:val="24"/>
              </w:rPr>
              <w:t>年度十佳运营、</w:t>
            </w:r>
            <w:r>
              <w:rPr>
                <w:spacing w:val="-20"/>
                <w:sz w:val="24"/>
              </w:rPr>
              <w:t xml:space="preserve">抖音 </w:t>
            </w:r>
            <w:r>
              <w:rPr>
                <w:rFonts w:ascii="Calibri" w:eastAsia="Calibri"/>
                <w:sz w:val="24"/>
              </w:rPr>
              <w:t xml:space="preserve">2021 </w:t>
            </w:r>
            <w:r>
              <w:rPr>
                <w:sz w:val="24"/>
              </w:rPr>
              <w:t>年高潜力训练营、</w:t>
            </w:r>
            <w:r>
              <w:rPr>
                <w:rFonts w:ascii="Calibri" w:eastAsia="Calibri"/>
                <w:sz w:val="24"/>
              </w:rPr>
              <w:t xml:space="preserve">2019 </w:t>
            </w:r>
            <w:r>
              <w:rPr>
                <w:sz w:val="24"/>
              </w:rPr>
              <w:t>年爱奇艺十佳公会；</w:t>
            </w:r>
          </w:p>
          <w:p>
            <w:pPr>
              <w:spacing w:before="1"/>
              <w:ind w:left="103" w:right="0" w:firstLine="0"/>
              <w:jc w:val="left"/>
              <w:rPr>
                <w:rFonts w:ascii="Calibri" w:eastAsia="Calibri"/>
                <w:sz w:val="24"/>
              </w:rPr>
            </w:pPr>
            <w:r>
              <w:rPr>
                <w:spacing w:val="-12"/>
                <w:sz w:val="24"/>
              </w:rPr>
              <w:t xml:space="preserve">擅长打造 </w:t>
            </w:r>
            <w:r>
              <w:rPr>
                <w:rFonts w:ascii="Calibri" w:eastAsia="Calibri"/>
                <w:sz w:val="24"/>
              </w:rPr>
              <w:t xml:space="preserve">0 </w:t>
            </w:r>
            <w:r>
              <w:rPr>
                <w:spacing w:val="-7"/>
                <w:sz w:val="24"/>
              </w:rPr>
              <w:t xml:space="preserve">基础的主播，曾同时带领 </w:t>
            </w:r>
            <w:r>
              <w:rPr>
                <w:rFonts w:ascii="Calibri" w:eastAsia="Calibri"/>
                <w:sz w:val="24"/>
              </w:rPr>
              <w:t xml:space="preserve">30 </w:t>
            </w:r>
            <w:r>
              <w:rPr>
                <w:spacing w:val="-8"/>
                <w:sz w:val="24"/>
              </w:rPr>
              <w:t xml:space="preserve">多个主播，产生效益 </w:t>
            </w:r>
            <w:r>
              <w:rPr>
                <w:rFonts w:ascii="Calibri" w:eastAsia="Calibri"/>
                <w:sz w:val="24"/>
              </w:rPr>
              <w:t>500</w:t>
            </w:r>
          </w:p>
          <w:p>
            <w:pPr>
              <w:spacing w:before="161"/>
              <w:ind w:left="103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多万，单个主播三到五个月最高效益达 </w:t>
            </w:r>
            <w:r>
              <w:rPr>
                <w:rFonts w:ascii="Calibri" w:eastAsia="Calibri"/>
                <w:sz w:val="24"/>
              </w:rPr>
              <w:t xml:space="preserve">20 </w:t>
            </w:r>
            <w:r>
              <w:rPr>
                <w:sz w:val="24"/>
              </w:rPr>
              <w:t>万；</w:t>
            </w:r>
          </w:p>
          <w:p>
            <w:pPr>
              <w:spacing w:before="160"/>
              <w:ind w:left="103" w:right="0" w:firstLine="0"/>
              <w:jc w:val="left"/>
              <w:rPr>
                <w:rFonts w:ascii="Calibri" w:eastAsia="Calibri"/>
                <w:sz w:val="24"/>
              </w:rPr>
            </w:pPr>
            <w:r>
              <w:rPr>
                <w:spacing w:val="-12"/>
                <w:sz w:val="24"/>
              </w:rPr>
              <w:t xml:space="preserve">团队成员 </w:t>
            </w:r>
            <w:r>
              <w:rPr>
                <w:rFonts w:ascii="Calibri" w:eastAsia="Calibri"/>
                <w:spacing w:val="-8"/>
                <w:sz w:val="24"/>
              </w:rPr>
              <w:t>1</w:t>
            </w:r>
            <w:r>
              <w:rPr>
                <w:spacing w:val="-14"/>
                <w:sz w:val="24"/>
              </w:rPr>
              <w:t xml:space="preserve">：曾获 </w:t>
            </w:r>
            <w:r>
              <w:rPr>
                <w:rFonts w:ascii="Calibri" w:eastAsia="Calibri"/>
                <w:sz w:val="24"/>
              </w:rPr>
              <w:t xml:space="preserve">2018 </w:t>
            </w:r>
            <w:r>
              <w:rPr>
                <w:spacing w:val="-4"/>
                <w:sz w:val="24"/>
              </w:rPr>
              <w:t xml:space="preserve">年酷狗繁星最佳女主播运营，旗下主播 </w:t>
            </w:r>
            <w:r>
              <w:rPr>
                <w:rFonts w:ascii="Calibri" w:eastAsia="Calibri"/>
                <w:sz w:val="24"/>
              </w:rPr>
              <w:t>8</w:t>
            </w:r>
          </w:p>
          <w:p>
            <w:pPr>
              <w:spacing w:before="161" w:line="364" w:lineRule="auto"/>
              <w:ind w:left="103" w:right="57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个月产生效益 </w:t>
            </w:r>
            <w:r>
              <w:rPr>
                <w:rFonts w:ascii="Calibri" w:eastAsia="Calibri"/>
                <w:sz w:val="24"/>
              </w:rPr>
              <w:t xml:space="preserve">100 </w:t>
            </w:r>
            <w:r>
              <w:rPr>
                <w:sz w:val="24"/>
              </w:rPr>
              <w:t>多万，具备丰富运营经验，同时也是短视频讲师；</w:t>
            </w:r>
          </w:p>
          <w:p>
            <w:pPr>
              <w:spacing w:before="1" w:line="364" w:lineRule="auto"/>
              <w:ind w:left="103" w:right="57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团队成员 </w:t>
            </w:r>
            <w:r>
              <w:rPr>
                <w:rFonts w:ascii="Calibri" w:eastAsia="Calibri"/>
                <w:sz w:val="24"/>
              </w:rPr>
              <w:t>2</w:t>
            </w:r>
            <w:r>
              <w:rPr>
                <w:sz w:val="24"/>
              </w:rPr>
              <w:t xml:space="preserve">：四年互联网电商经验，擅长 </w:t>
            </w:r>
            <w:r>
              <w:rPr>
                <w:rFonts w:ascii="Calibri" w:eastAsia="Calibri"/>
                <w:sz w:val="24"/>
              </w:rPr>
              <w:t xml:space="preserve">0 </w:t>
            </w:r>
            <w:r>
              <w:rPr>
                <w:sz w:val="24"/>
              </w:rPr>
              <w:t xml:space="preserve">粉起号，淘宝店月销量 </w:t>
            </w:r>
            <w:r>
              <w:rPr>
                <w:rFonts w:ascii="Calibri" w:eastAsia="Calibri"/>
                <w:sz w:val="24"/>
              </w:rPr>
              <w:t xml:space="preserve">700 </w:t>
            </w:r>
            <w:r>
              <w:rPr>
                <w:sz w:val="24"/>
              </w:rPr>
              <w:t xml:space="preserve">多万，抖音一个月内带货产生效益 </w:t>
            </w:r>
            <w:r>
              <w:rPr>
                <w:rFonts w:ascii="Calibri" w:eastAsia="Calibri"/>
                <w:sz w:val="24"/>
              </w:rPr>
              <w:t xml:space="preserve">30 </w:t>
            </w:r>
            <w:r>
              <w:rPr>
                <w:sz w:val="24"/>
              </w:rPr>
              <w:t>万。</w:t>
            </w:r>
          </w:p>
          <w:p>
            <w:pPr>
              <w:spacing w:before="1"/>
              <w:ind w:left="103" w:right="-29" w:firstLine="0"/>
              <w:jc w:val="left"/>
              <w:rPr>
                <w:sz w:val="24"/>
              </w:rPr>
            </w:pPr>
            <w:r>
              <w:rPr>
                <w:spacing w:val="-12"/>
                <w:sz w:val="24"/>
              </w:rPr>
              <w:t xml:space="preserve">团队成员 </w:t>
            </w:r>
            <w:r>
              <w:rPr>
                <w:rFonts w:ascii="Calibri" w:eastAsia="Calibri"/>
                <w:spacing w:val="-25"/>
                <w:sz w:val="24"/>
              </w:rPr>
              <w:t>3</w:t>
            </w:r>
            <w:r>
              <w:rPr>
                <w:spacing w:val="-17"/>
                <w:sz w:val="24"/>
              </w:rPr>
              <w:t xml:space="preserve">：擅长运营情感账号，在三个月内获得精准粉丝 </w:t>
            </w:r>
            <w:r>
              <w:rPr>
                <w:rFonts w:ascii="Calibri" w:eastAsia="Calibri"/>
                <w:sz w:val="24"/>
              </w:rPr>
              <w:t>30</w:t>
            </w:r>
            <w:r>
              <w:rPr>
                <w:rFonts w:ascii="Calibri" w:eastAsia="Calibri"/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万，</w:t>
            </w:r>
          </w:p>
          <w:p>
            <w:pPr>
              <w:spacing w:before="161"/>
              <w:ind w:left="103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第四个月变现 </w:t>
            </w:r>
            <w:r>
              <w:rPr>
                <w:rFonts w:ascii="Calibri" w:eastAsia="Calibri"/>
                <w:sz w:val="24"/>
              </w:rPr>
              <w:t xml:space="preserve">70 </w:t>
            </w:r>
            <w:r>
              <w:rPr>
                <w:sz w:val="24"/>
              </w:rPr>
              <w:t>万。</w:t>
            </w:r>
          </w:p>
          <w:p>
            <w:pPr>
              <w:pStyle w:val="14"/>
              <w:spacing w:before="1"/>
              <w:ind w:left="107"/>
              <w:rPr>
                <w:sz w:val="24"/>
              </w:rPr>
            </w:pPr>
          </w:p>
        </w:tc>
      </w:tr>
    </w:tbl>
    <w:p>
      <w:pPr>
        <w:pStyle w:val="3"/>
        <w:spacing w:before="4"/>
        <w:rPr>
          <w:sz w:val="18"/>
        </w:rPr>
      </w:pPr>
    </w:p>
    <w:p>
      <w:pPr>
        <w:pStyle w:val="13"/>
        <w:numPr>
          <w:ilvl w:val="0"/>
          <w:numId w:val="0"/>
        </w:numPr>
        <w:tabs>
          <w:tab w:val="left" w:pos="644"/>
          <w:tab w:val="left" w:pos="645"/>
        </w:tabs>
        <w:spacing w:before="0" w:after="0" w:line="645" w:lineRule="auto"/>
        <w:ind w:left="220" w:leftChars="0" w:right="1399" w:rightChars="0"/>
        <w:jc w:val="left"/>
        <w:outlineLvl w:val="0"/>
      </w:pPr>
      <w:bookmarkStart w:id="4" w:name="_Toc26943"/>
      <w:r>
        <w:rPr>
          <w:spacing w:val="-3"/>
          <w:sz w:val="28"/>
        </w:rPr>
        <w:t>四、校园招聘原则</w:t>
      </w:r>
      <w:bookmarkEnd w:id="4"/>
    </w:p>
    <w:p>
      <w:pPr>
        <w:pStyle w:val="13"/>
        <w:numPr>
          <w:ilvl w:val="0"/>
          <w:numId w:val="2"/>
        </w:numPr>
        <w:tabs>
          <w:tab w:val="left" w:pos="644"/>
          <w:tab w:val="left" w:pos="645"/>
        </w:tabs>
        <w:spacing w:before="235" w:after="0" w:line="417" w:lineRule="auto"/>
        <w:ind w:left="644" w:right="237" w:hanging="425"/>
        <w:jc w:val="left"/>
        <w:outlineLvl w:val="1"/>
        <w:rPr>
          <w:sz w:val="28"/>
        </w:rPr>
      </w:pPr>
      <w:bookmarkStart w:id="5" w:name="_Toc3554"/>
      <w:r>
        <w:rPr>
          <w:sz w:val="28"/>
        </w:rPr>
        <w:t>德才兼备原则：招聘过程中不仅关注毕业生的专业知识，更注重</w:t>
      </w:r>
      <w:r>
        <w:rPr>
          <w:spacing w:val="-3"/>
          <w:sz w:val="28"/>
        </w:rPr>
        <w:t>其人品与素质；</w:t>
      </w:r>
      <w:bookmarkEnd w:id="5"/>
    </w:p>
    <w:p>
      <w:pPr>
        <w:pStyle w:val="13"/>
        <w:numPr>
          <w:ilvl w:val="0"/>
          <w:numId w:val="2"/>
        </w:numPr>
        <w:tabs>
          <w:tab w:val="left" w:pos="644"/>
          <w:tab w:val="left" w:pos="645"/>
        </w:tabs>
        <w:spacing w:before="0" w:after="0" w:line="358" w:lineRule="exact"/>
        <w:ind w:left="644" w:right="0" w:hanging="425"/>
        <w:jc w:val="left"/>
        <w:outlineLvl w:val="1"/>
        <w:rPr>
          <w:sz w:val="28"/>
        </w:rPr>
      </w:pPr>
      <w:bookmarkStart w:id="6" w:name="_Toc6795"/>
      <w:r>
        <w:rPr>
          <w:spacing w:val="-3"/>
          <w:sz w:val="28"/>
        </w:rPr>
        <w:t>双向选择：招聘过程中尊重毕业生的职业选择；</w:t>
      </w:r>
      <w:bookmarkEnd w:id="6"/>
    </w:p>
    <w:p>
      <w:pPr>
        <w:pStyle w:val="3"/>
        <w:spacing w:before="9"/>
        <w:rPr>
          <w:sz w:val="20"/>
        </w:rPr>
      </w:pPr>
    </w:p>
    <w:p>
      <w:pPr>
        <w:pStyle w:val="13"/>
        <w:numPr>
          <w:ilvl w:val="0"/>
          <w:numId w:val="2"/>
        </w:numPr>
        <w:tabs>
          <w:tab w:val="left" w:pos="644"/>
          <w:tab w:val="left" w:pos="645"/>
        </w:tabs>
        <w:spacing w:before="0" w:after="0" w:line="240" w:lineRule="auto"/>
        <w:ind w:left="644" w:right="0" w:hanging="425"/>
        <w:jc w:val="left"/>
        <w:outlineLvl w:val="1"/>
        <w:rPr>
          <w:sz w:val="28"/>
        </w:rPr>
      </w:pPr>
      <w:bookmarkStart w:id="7" w:name="_Toc26374"/>
      <w:r>
        <w:rPr>
          <w:spacing w:val="-3"/>
          <w:sz w:val="28"/>
        </w:rPr>
        <w:t>公平原则：招聘选拔过程给予合格应征者平等的获选机会；</w:t>
      </w:r>
      <w:bookmarkEnd w:id="7"/>
    </w:p>
    <w:p>
      <w:pPr>
        <w:pStyle w:val="3"/>
        <w:spacing w:before="9"/>
        <w:rPr>
          <w:sz w:val="20"/>
        </w:rPr>
      </w:pPr>
    </w:p>
    <w:p>
      <w:pPr>
        <w:pStyle w:val="13"/>
        <w:numPr>
          <w:ilvl w:val="0"/>
          <w:numId w:val="2"/>
        </w:numPr>
        <w:tabs>
          <w:tab w:val="left" w:pos="644"/>
          <w:tab w:val="left" w:pos="645"/>
        </w:tabs>
        <w:spacing w:before="0" w:after="0" w:line="645" w:lineRule="auto"/>
        <w:ind w:left="220" w:right="1399" w:firstLine="0"/>
        <w:jc w:val="left"/>
        <w:outlineLvl w:val="1"/>
        <w:rPr>
          <w:sz w:val="28"/>
        </w:rPr>
      </w:pPr>
      <w:bookmarkStart w:id="8" w:name="_Toc17311"/>
      <w:r>
        <w:rPr>
          <w:spacing w:val="-3"/>
          <w:sz w:val="28"/>
        </w:rPr>
        <w:t>择优录取：在同等条件下优先考虑相对优秀的毕业生；</w:t>
      </w:r>
      <w:bookmarkEnd w:id="8"/>
      <w:r>
        <w:rPr>
          <w:spacing w:val="-3"/>
          <w:sz w:val="28"/>
        </w:rPr>
        <w:t xml:space="preserve"> </w:t>
      </w:r>
    </w:p>
    <w:p>
      <w:pPr>
        <w:pStyle w:val="13"/>
        <w:numPr>
          <w:ilvl w:val="0"/>
          <w:numId w:val="0"/>
        </w:numPr>
        <w:tabs>
          <w:tab w:val="left" w:pos="644"/>
          <w:tab w:val="left" w:pos="645"/>
        </w:tabs>
        <w:spacing w:before="0" w:after="0" w:line="645" w:lineRule="auto"/>
        <w:ind w:left="220" w:leftChars="0" w:right="1399" w:rightChars="0"/>
        <w:jc w:val="left"/>
        <w:outlineLvl w:val="0"/>
        <w:rPr>
          <w:sz w:val="28"/>
        </w:rPr>
      </w:pPr>
      <w:bookmarkStart w:id="9" w:name="_Toc23400"/>
      <w:r>
        <w:rPr>
          <w:spacing w:val="-3"/>
          <w:sz w:val="28"/>
        </w:rPr>
        <w:t>五、校园招聘具体实施细则</w:t>
      </w:r>
      <w:bookmarkEnd w:id="9"/>
    </w:p>
    <w:p>
      <w:pPr>
        <w:pStyle w:val="3"/>
        <w:spacing w:line="346" w:lineRule="exact"/>
        <w:ind w:left="220"/>
        <w:outlineLvl w:val="1"/>
      </w:pPr>
      <w:bookmarkStart w:id="10" w:name="_Toc28735"/>
      <w:r>
        <w:t>（一</w:t>
      </w:r>
      <w:bookmarkStart w:id="11" w:name="_bookmark5"/>
      <w:bookmarkEnd w:id="11"/>
      <w:r>
        <w:t>）招聘需求</w:t>
      </w:r>
      <w:bookmarkEnd w:id="10"/>
    </w:p>
    <w:p>
      <w:pPr>
        <w:pStyle w:val="3"/>
        <w:spacing w:before="9"/>
        <w:rPr>
          <w:sz w:val="20"/>
        </w:rPr>
      </w:pPr>
    </w:p>
    <w:p>
      <w:pPr>
        <w:pStyle w:val="3"/>
        <w:spacing w:line="417" w:lineRule="auto"/>
        <w:ind w:left="220" w:right="237"/>
        <w:rPr>
          <w:spacing w:val="-3"/>
          <w:w w:val="100"/>
        </w:rPr>
      </w:pPr>
      <w:r>
        <w:rPr>
          <w:spacing w:val="-8"/>
        </w:rPr>
        <w:t>本次人力资源部门在汇总公司各部门的岗位需求后，制定以下需求计</w:t>
      </w:r>
      <w:r>
        <w:rPr>
          <w:spacing w:val="-1"/>
          <w:w w:val="100"/>
        </w:rPr>
        <w:t>划</w:t>
      </w:r>
      <w:r>
        <w:rPr>
          <w:rFonts w:hint="eastAsia"/>
          <w:spacing w:val="-1"/>
          <w:w w:val="100"/>
          <w:lang w:eastAsia="zh-CN"/>
        </w:rPr>
        <w:t>（</w:t>
      </w:r>
      <w:r>
        <w:rPr>
          <w:rFonts w:hint="eastAsia"/>
          <w:spacing w:val="-1"/>
          <w:w w:val="100"/>
          <w:lang w:val="en-US" w:eastAsia="zh-CN"/>
        </w:rPr>
        <w:t>见下表</w:t>
      </w:r>
      <w:r>
        <w:rPr>
          <w:rFonts w:hint="eastAsia"/>
          <w:spacing w:val="-1"/>
          <w:w w:val="100"/>
          <w:lang w:eastAsia="zh-CN"/>
        </w:rPr>
        <w:t>）</w:t>
      </w:r>
      <w:r>
        <w:rPr>
          <w:spacing w:val="-3"/>
          <w:w w:val="100"/>
        </w:rPr>
        <w:t>所有岗位人员一经录用均有公司专人进行培训</w:t>
      </w:r>
    </w:p>
    <w:p>
      <w:pPr>
        <w:pStyle w:val="3"/>
        <w:spacing w:line="417" w:lineRule="auto"/>
        <w:ind w:left="220" w:right="237"/>
        <w:rPr>
          <w:spacing w:val="-3"/>
          <w:w w:val="100"/>
        </w:rPr>
      </w:pPr>
    </w:p>
    <w:tbl>
      <w:tblPr>
        <w:tblStyle w:val="9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88"/>
        <w:gridCol w:w="941"/>
        <w:gridCol w:w="1148"/>
        <w:gridCol w:w="874"/>
        <w:gridCol w:w="43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846" w:type="pct"/>
          </w:tcPr>
          <w:p>
            <w:pPr>
              <w:pStyle w:val="14"/>
              <w:spacing w:before="185"/>
              <w:ind w:left="90" w:right="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岗位</w:t>
            </w:r>
          </w:p>
        </w:tc>
        <w:tc>
          <w:tcPr>
            <w:tcW w:w="535" w:type="pct"/>
          </w:tcPr>
          <w:p>
            <w:pPr>
              <w:pStyle w:val="14"/>
              <w:spacing w:before="185"/>
              <w:ind w:right="198"/>
              <w:jc w:val="right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性别</w:t>
            </w:r>
          </w:p>
        </w:tc>
        <w:tc>
          <w:tcPr>
            <w:tcW w:w="653" w:type="pct"/>
          </w:tcPr>
          <w:p>
            <w:pPr>
              <w:pStyle w:val="14"/>
              <w:spacing w:before="185"/>
              <w:ind w:left="286" w:right="2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专业</w:t>
            </w:r>
          </w:p>
        </w:tc>
        <w:tc>
          <w:tcPr>
            <w:tcW w:w="497" w:type="pct"/>
          </w:tcPr>
          <w:p>
            <w:pPr>
              <w:pStyle w:val="14"/>
              <w:spacing w:before="29" w:line="242" w:lineRule="auto"/>
              <w:ind w:left="176" w:right="165"/>
              <w:rPr>
                <w:b/>
                <w:sz w:val="24"/>
              </w:rPr>
            </w:pPr>
            <w:r>
              <w:rPr>
                <w:b/>
                <w:sz w:val="24"/>
              </w:rPr>
              <w:t>需求人数</w:t>
            </w:r>
          </w:p>
        </w:tc>
        <w:tc>
          <w:tcPr>
            <w:tcW w:w="2466" w:type="pct"/>
          </w:tcPr>
          <w:p>
            <w:pPr>
              <w:pStyle w:val="14"/>
              <w:spacing w:before="185"/>
              <w:ind w:left="1296"/>
              <w:rPr>
                <w:b/>
                <w:sz w:val="24"/>
              </w:rPr>
            </w:pPr>
            <w:r>
              <w:rPr>
                <w:b/>
                <w:sz w:val="24"/>
              </w:rPr>
              <w:t>岗位要求</w:t>
            </w:r>
            <w:r>
              <w:rPr>
                <w:rFonts w:ascii="Calibri" w:eastAsia="Calibri"/>
                <w:b/>
                <w:sz w:val="24"/>
              </w:rPr>
              <w:t>/</w:t>
            </w:r>
            <w:r>
              <w:rPr>
                <w:b/>
                <w:sz w:val="24"/>
              </w:rPr>
              <w:t>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9" w:hRule="atLeast"/>
        </w:trPr>
        <w:tc>
          <w:tcPr>
            <w:tcW w:w="846" w:type="pct"/>
          </w:tcPr>
          <w:p>
            <w:pPr>
              <w:pStyle w:val="14"/>
              <w:rPr>
                <w:sz w:val="24"/>
              </w:rPr>
            </w:pPr>
          </w:p>
          <w:p>
            <w:pPr>
              <w:pStyle w:val="14"/>
              <w:rPr>
                <w:sz w:val="24"/>
              </w:rPr>
            </w:pPr>
          </w:p>
          <w:p>
            <w:pPr>
              <w:pStyle w:val="14"/>
              <w:rPr>
                <w:sz w:val="24"/>
              </w:rPr>
            </w:pPr>
          </w:p>
          <w:p>
            <w:pPr>
              <w:pStyle w:val="14"/>
              <w:rPr>
                <w:sz w:val="24"/>
              </w:rPr>
            </w:pPr>
          </w:p>
          <w:p>
            <w:pPr>
              <w:pStyle w:val="14"/>
              <w:rPr>
                <w:sz w:val="24"/>
              </w:rPr>
            </w:pPr>
          </w:p>
          <w:p>
            <w:pPr>
              <w:pStyle w:val="14"/>
              <w:spacing w:before="182"/>
              <w:ind w:left="90" w:right="80"/>
              <w:jc w:val="center"/>
              <w:rPr>
                <w:sz w:val="24"/>
              </w:rPr>
            </w:pPr>
            <w:r>
              <w:rPr>
                <w:sz w:val="24"/>
              </w:rPr>
              <w:t>网红主播</w:t>
            </w:r>
          </w:p>
        </w:tc>
        <w:tc>
          <w:tcPr>
            <w:tcW w:w="535" w:type="pct"/>
          </w:tcPr>
          <w:p>
            <w:pPr>
              <w:pStyle w:val="14"/>
              <w:rPr>
                <w:sz w:val="24"/>
              </w:rPr>
            </w:pPr>
          </w:p>
          <w:p>
            <w:pPr>
              <w:pStyle w:val="14"/>
              <w:rPr>
                <w:sz w:val="24"/>
              </w:rPr>
            </w:pPr>
          </w:p>
          <w:p>
            <w:pPr>
              <w:pStyle w:val="14"/>
              <w:rPr>
                <w:sz w:val="24"/>
              </w:rPr>
            </w:pPr>
          </w:p>
          <w:p>
            <w:pPr>
              <w:pStyle w:val="14"/>
              <w:rPr>
                <w:sz w:val="24"/>
              </w:rPr>
            </w:pPr>
          </w:p>
          <w:p>
            <w:pPr>
              <w:pStyle w:val="14"/>
              <w:rPr>
                <w:sz w:val="24"/>
              </w:rPr>
            </w:pPr>
          </w:p>
          <w:p>
            <w:pPr>
              <w:pStyle w:val="14"/>
              <w:spacing w:before="182"/>
              <w:ind w:right="198"/>
              <w:jc w:val="right"/>
              <w:rPr>
                <w:sz w:val="24"/>
              </w:rPr>
            </w:pPr>
            <w:r>
              <w:rPr>
                <w:sz w:val="24"/>
              </w:rPr>
              <w:t>不限</w:t>
            </w:r>
          </w:p>
        </w:tc>
        <w:tc>
          <w:tcPr>
            <w:tcW w:w="653" w:type="pct"/>
          </w:tcPr>
          <w:p>
            <w:pPr>
              <w:pStyle w:val="14"/>
              <w:rPr>
                <w:sz w:val="24"/>
              </w:rPr>
            </w:pPr>
          </w:p>
          <w:p>
            <w:pPr>
              <w:pStyle w:val="14"/>
              <w:rPr>
                <w:sz w:val="24"/>
              </w:rPr>
            </w:pPr>
          </w:p>
          <w:p>
            <w:pPr>
              <w:pStyle w:val="14"/>
              <w:rPr>
                <w:sz w:val="24"/>
              </w:rPr>
            </w:pPr>
          </w:p>
          <w:p>
            <w:pPr>
              <w:pStyle w:val="14"/>
              <w:rPr>
                <w:sz w:val="24"/>
              </w:rPr>
            </w:pPr>
          </w:p>
          <w:p>
            <w:pPr>
              <w:pStyle w:val="14"/>
              <w:rPr>
                <w:sz w:val="24"/>
              </w:rPr>
            </w:pPr>
          </w:p>
          <w:p>
            <w:pPr>
              <w:pStyle w:val="14"/>
              <w:spacing w:before="182"/>
              <w:ind w:left="286" w:right="277"/>
              <w:jc w:val="center"/>
              <w:rPr>
                <w:sz w:val="24"/>
              </w:rPr>
            </w:pPr>
            <w:r>
              <w:rPr>
                <w:sz w:val="24"/>
              </w:rPr>
              <w:t>不限</w:t>
            </w:r>
          </w:p>
        </w:tc>
        <w:tc>
          <w:tcPr>
            <w:tcW w:w="497" w:type="pct"/>
          </w:tcPr>
          <w:p>
            <w:pPr>
              <w:pStyle w:val="14"/>
              <w:rPr>
                <w:sz w:val="24"/>
              </w:rPr>
            </w:pPr>
          </w:p>
          <w:p>
            <w:pPr>
              <w:pStyle w:val="14"/>
              <w:rPr>
                <w:sz w:val="24"/>
              </w:rPr>
            </w:pPr>
          </w:p>
          <w:p>
            <w:pPr>
              <w:pStyle w:val="14"/>
              <w:rPr>
                <w:sz w:val="24"/>
              </w:rPr>
            </w:pPr>
          </w:p>
          <w:p>
            <w:pPr>
              <w:pStyle w:val="14"/>
              <w:rPr>
                <w:sz w:val="24"/>
              </w:rPr>
            </w:pPr>
          </w:p>
          <w:p>
            <w:pPr>
              <w:pStyle w:val="14"/>
              <w:rPr>
                <w:sz w:val="24"/>
              </w:rPr>
            </w:pPr>
          </w:p>
          <w:p>
            <w:pPr>
              <w:pStyle w:val="14"/>
              <w:spacing w:before="188"/>
              <w:ind w:left="296"/>
              <w:rPr>
                <w:rFonts w:ascii="Calibri"/>
                <w:sz w:val="24"/>
              </w:rPr>
            </w:pPr>
            <w:r>
              <w:rPr>
                <w:rFonts w:hint="eastAsia" w:ascii="Calibri"/>
                <w:sz w:val="24"/>
                <w:lang w:val="en-US" w:eastAsia="zh-CN"/>
              </w:rPr>
              <w:t>2</w:t>
            </w:r>
            <w:r>
              <w:rPr>
                <w:rFonts w:ascii="Calibri"/>
                <w:sz w:val="24"/>
              </w:rPr>
              <w:t>0</w:t>
            </w:r>
          </w:p>
        </w:tc>
        <w:tc>
          <w:tcPr>
            <w:tcW w:w="2466" w:type="pct"/>
          </w:tcPr>
          <w:p>
            <w:pPr>
              <w:pStyle w:val="14"/>
              <w:spacing w:before="161" w:line="364" w:lineRule="auto"/>
              <w:ind w:left="108" w:right="175"/>
              <w:jc w:val="both"/>
              <w:rPr>
                <w:sz w:val="24"/>
              </w:rPr>
            </w:pPr>
            <w:r>
              <w:rPr>
                <w:sz w:val="24"/>
              </w:rPr>
              <w:t>性格外向，积极向上，形象气质佳； 有良好的沟通、表达能力以及应变能力；</w:t>
            </w:r>
          </w:p>
          <w:p>
            <w:pPr>
              <w:pStyle w:val="14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积极参与线上互动与维护；</w:t>
            </w:r>
          </w:p>
          <w:p>
            <w:pPr>
              <w:pStyle w:val="14"/>
              <w:spacing w:before="161"/>
              <w:ind w:left="108"/>
              <w:rPr>
                <w:sz w:val="24"/>
              </w:rPr>
            </w:pPr>
            <w:r>
              <w:rPr>
                <w:sz w:val="24"/>
              </w:rPr>
              <w:t>具有良好的心态和坚持的信念；</w:t>
            </w:r>
          </w:p>
          <w:p>
            <w:pPr>
              <w:pStyle w:val="14"/>
              <w:spacing w:before="160"/>
              <w:ind w:left="108"/>
              <w:rPr>
                <w:sz w:val="24"/>
              </w:rPr>
            </w:pPr>
            <w:r>
              <w:rPr>
                <w:sz w:val="24"/>
              </w:rPr>
              <w:t>有自己的特长优先考虑（可打造独特</w:t>
            </w:r>
          </w:p>
          <w:p>
            <w:pPr>
              <w:pStyle w:val="14"/>
              <w:spacing w:before="161"/>
              <w:ind w:left="108"/>
              <w:jc w:val="both"/>
              <w:rPr>
                <w:sz w:val="24"/>
              </w:rPr>
            </w:pPr>
            <w:r>
              <w:rPr>
                <w:rFonts w:ascii="Calibri" w:eastAsia="Calibri"/>
                <w:spacing w:val="-1"/>
                <w:sz w:val="24"/>
              </w:rPr>
              <w:t>I</w:t>
            </w:r>
            <w:r>
              <w:rPr>
                <w:rFonts w:ascii="Calibri" w:eastAsia="Calibri"/>
                <w:sz w:val="24"/>
              </w:rPr>
              <w:t>P</w:t>
            </w:r>
            <w:r>
              <w:rPr>
                <w:rFonts w:ascii="Calibri" w:eastAsia="Calibri"/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标签</w:t>
            </w:r>
            <w:r>
              <w:rPr>
                <w:spacing w:val="-120"/>
                <w:sz w:val="24"/>
              </w:rPr>
              <w:t>）</w:t>
            </w:r>
            <w:r>
              <w:rPr>
                <w:sz w:val="24"/>
              </w:rPr>
              <w:t>；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4" w:hRule="atLeast"/>
        </w:trPr>
        <w:tc>
          <w:tcPr>
            <w:tcW w:w="846" w:type="pct"/>
          </w:tcPr>
          <w:p>
            <w:pPr>
              <w:pStyle w:val="14"/>
              <w:rPr>
                <w:sz w:val="24"/>
              </w:rPr>
            </w:pPr>
          </w:p>
          <w:p>
            <w:pPr>
              <w:pStyle w:val="14"/>
              <w:rPr>
                <w:sz w:val="24"/>
              </w:rPr>
            </w:pPr>
          </w:p>
          <w:p>
            <w:pPr>
              <w:pStyle w:val="14"/>
              <w:rPr>
                <w:sz w:val="24"/>
              </w:rPr>
            </w:pPr>
          </w:p>
          <w:p>
            <w:pPr>
              <w:pStyle w:val="14"/>
              <w:rPr>
                <w:sz w:val="24"/>
              </w:rPr>
            </w:pPr>
          </w:p>
          <w:p>
            <w:pPr>
              <w:pStyle w:val="14"/>
              <w:rPr>
                <w:sz w:val="24"/>
              </w:rPr>
            </w:pPr>
          </w:p>
          <w:p>
            <w:pPr>
              <w:pStyle w:val="14"/>
              <w:spacing w:before="181"/>
              <w:ind w:left="90" w:right="80"/>
              <w:jc w:val="center"/>
              <w:rPr>
                <w:sz w:val="24"/>
              </w:rPr>
            </w:pPr>
            <w:r>
              <w:rPr>
                <w:sz w:val="24"/>
              </w:rPr>
              <w:t>新媒体运营</w:t>
            </w:r>
          </w:p>
        </w:tc>
        <w:tc>
          <w:tcPr>
            <w:tcW w:w="535" w:type="pct"/>
          </w:tcPr>
          <w:p>
            <w:pPr>
              <w:pStyle w:val="14"/>
              <w:rPr>
                <w:sz w:val="24"/>
              </w:rPr>
            </w:pPr>
          </w:p>
          <w:p>
            <w:pPr>
              <w:pStyle w:val="14"/>
              <w:rPr>
                <w:sz w:val="24"/>
              </w:rPr>
            </w:pPr>
          </w:p>
          <w:p>
            <w:pPr>
              <w:pStyle w:val="14"/>
              <w:rPr>
                <w:sz w:val="24"/>
              </w:rPr>
            </w:pPr>
          </w:p>
          <w:p>
            <w:pPr>
              <w:pStyle w:val="14"/>
              <w:rPr>
                <w:sz w:val="24"/>
              </w:rPr>
            </w:pPr>
          </w:p>
          <w:p>
            <w:pPr>
              <w:pStyle w:val="14"/>
              <w:rPr>
                <w:sz w:val="24"/>
              </w:rPr>
            </w:pPr>
          </w:p>
          <w:p>
            <w:pPr>
              <w:pStyle w:val="14"/>
              <w:spacing w:before="181"/>
              <w:ind w:right="198"/>
              <w:jc w:val="right"/>
              <w:rPr>
                <w:sz w:val="24"/>
              </w:rPr>
            </w:pPr>
            <w:r>
              <w:rPr>
                <w:sz w:val="24"/>
              </w:rPr>
              <w:t>不限</w:t>
            </w:r>
          </w:p>
        </w:tc>
        <w:tc>
          <w:tcPr>
            <w:tcW w:w="653" w:type="pct"/>
          </w:tcPr>
          <w:p>
            <w:pPr>
              <w:pStyle w:val="14"/>
              <w:rPr>
                <w:sz w:val="24"/>
              </w:rPr>
            </w:pPr>
          </w:p>
          <w:p>
            <w:pPr>
              <w:pStyle w:val="14"/>
              <w:rPr>
                <w:sz w:val="24"/>
              </w:rPr>
            </w:pPr>
          </w:p>
          <w:p>
            <w:pPr>
              <w:pStyle w:val="14"/>
              <w:rPr>
                <w:sz w:val="24"/>
              </w:rPr>
            </w:pPr>
          </w:p>
          <w:p>
            <w:pPr>
              <w:pStyle w:val="14"/>
              <w:rPr>
                <w:sz w:val="24"/>
              </w:rPr>
            </w:pPr>
          </w:p>
          <w:p>
            <w:pPr>
              <w:pStyle w:val="14"/>
              <w:rPr>
                <w:sz w:val="24"/>
              </w:rPr>
            </w:pPr>
          </w:p>
          <w:p>
            <w:pPr>
              <w:pStyle w:val="14"/>
              <w:spacing w:before="181"/>
              <w:ind w:left="286" w:right="277"/>
              <w:jc w:val="center"/>
              <w:rPr>
                <w:sz w:val="24"/>
              </w:rPr>
            </w:pPr>
            <w:r>
              <w:rPr>
                <w:sz w:val="24"/>
              </w:rPr>
              <w:t>不限</w:t>
            </w:r>
          </w:p>
        </w:tc>
        <w:tc>
          <w:tcPr>
            <w:tcW w:w="497" w:type="pct"/>
          </w:tcPr>
          <w:p>
            <w:pPr>
              <w:pStyle w:val="14"/>
              <w:rPr>
                <w:sz w:val="24"/>
              </w:rPr>
            </w:pPr>
          </w:p>
          <w:p>
            <w:pPr>
              <w:pStyle w:val="14"/>
              <w:rPr>
                <w:sz w:val="24"/>
              </w:rPr>
            </w:pPr>
          </w:p>
          <w:p>
            <w:pPr>
              <w:pStyle w:val="14"/>
              <w:rPr>
                <w:sz w:val="24"/>
              </w:rPr>
            </w:pPr>
          </w:p>
          <w:p>
            <w:pPr>
              <w:pStyle w:val="14"/>
              <w:rPr>
                <w:sz w:val="24"/>
              </w:rPr>
            </w:pPr>
          </w:p>
          <w:p>
            <w:pPr>
              <w:pStyle w:val="14"/>
              <w:rPr>
                <w:sz w:val="24"/>
              </w:rPr>
            </w:pPr>
          </w:p>
          <w:p>
            <w:pPr>
              <w:pStyle w:val="14"/>
              <w:spacing w:before="188"/>
              <w:ind w:left="356"/>
              <w:rPr>
                <w:rFonts w:hint="eastAsia" w:ascii="Calibri" w:eastAsia="宋体"/>
                <w:sz w:val="24"/>
                <w:lang w:val="en-US" w:eastAsia="zh-CN"/>
              </w:rPr>
            </w:pPr>
            <w:r>
              <w:rPr>
                <w:rFonts w:hint="eastAsia" w:ascii="Calibri"/>
                <w:sz w:val="24"/>
                <w:lang w:val="en-US" w:eastAsia="zh-CN"/>
              </w:rPr>
              <w:t>6</w:t>
            </w:r>
          </w:p>
        </w:tc>
        <w:tc>
          <w:tcPr>
            <w:tcW w:w="2466" w:type="pct"/>
          </w:tcPr>
          <w:p>
            <w:pPr>
              <w:pStyle w:val="14"/>
              <w:spacing w:before="80"/>
              <w:ind w:left="108"/>
              <w:rPr>
                <w:sz w:val="24"/>
              </w:rPr>
            </w:pPr>
            <w:r>
              <w:rPr>
                <w:sz w:val="24"/>
              </w:rPr>
              <w:t>热爱社交媒体；</w:t>
            </w:r>
          </w:p>
          <w:p>
            <w:pPr>
              <w:pStyle w:val="14"/>
              <w:spacing w:before="160"/>
              <w:ind w:left="108"/>
              <w:rPr>
                <w:sz w:val="24"/>
              </w:rPr>
            </w:pPr>
            <w:r>
              <w:rPr>
                <w:sz w:val="24"/>
              </w:rPr>
              <w:t>有文字功底、有亲和力；</w:t>
            </w:r>
          </w:p>
          <w:p>
            <w:pPr>
              <w:pStyle w:val="14"/>
              <w:spacing w:before="161" w:line="364" w:lineRule="auto"/>
              <w:ind w:left="108" w:right="175"/>
              <w:rPr>
                <w:sz w:val="24"/>
              </w:rPr>
            </w:pPr>
            <w:r>
              <w:rPr>
                <w:spacing w:val="-2"/>
                <w:sz w:val="24"/>
              </w:rPr>
              <w:t>有良好的沟通、实施能力以及团队合</w:t>
            </w:r>
            <w:r>
              <w:rPr>
                <w:sz w:val="24"/>
              </w:rPr>
              <w:t>作精神；</w:t>
            </w:r>
          </w:p>
          <w:p>
            <w:pPr>
              <w:pStyle w:val="14"/>
              <w:spacing w:before="1" w:line="364" w:lineRule="auto"/>
              <w:ind w:left="108" w:right="175"/>
              <w:rPr>
                <w:sz w:val="24"/>
              </w:rPr>
            </w:pPr>
            <w:r>
              <w:rPr>
                <w:spacing w:val="-2"/>
                <w:sz w:val="24"/>
              </w:rPr>
              <w:t>关注并收集社交媒体平台的热门文章</w:t>
            </w:r>
            <w:r>
              <w:rPr>
                <w:sz w:val="24"/>
              </w:rPr>
              <w:t>及信息；</w:t>
            </w:r>
          </w:p>
          <w:p>
            <w:pPr>
              <w:pStyle w:val="14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有良好的分析能力，能准确锁定传播</w:t>
            </w:r>
          </w:p>
          <w:p>
            <w:pPr>
              <w:pStyle w:val="14"/>
              <w:spacing w:before="161"/>
              <w:ind w:left="108"/>
              <w:rPr>
                <w:sz w:val="24"/>
              </w:rPr>
            </w:pPr>
            <w:r>
              <w:rPr>
                <w:sz w:val="24"/>
              </w:rPr>
              <w:t>对象的内容需求；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0" w:hRule="atLeast"/>
        </w:trPr>
        <w:tc>
          <w:tcPr>
            <w:tcW w:w="846" w:type="pct"/>
          </w:tcPr>
          <w:p>
            <w:pPr>
              <w:pStyle w:val="14"/>
              <w:rPr>
                <w:sz w:val="24"/>
              </w:rPr>
            </w:pPr>
          </w:p>
          <w:p>
            <w:pPr>
              <w:pStyle w:val="14"/>
              <w:rPr>
                <w:sz w:val="24"/>
              </w:rPr>
            </w:pPr>
          </w:p>
          <w:p>
            <w:pPr>
              <w:pStyle w:val="14"/>
              <w:spacing w:before="5"/>
              <w:rPr>
                <w:sz w:val="31"/>
              </w:rPr>
            </w:pPr>
          </w:p>
          <w:p>
            <w:pPr>
              <w:pStyle w:val="14"/>
              <w:spacing w:before="1"/>
              <w:ind w:left="90" w:right="80"/>
              <w:jc w:val="center"/>
              <w:rPr>
                <w:sz w:val="24"/>
              </w:rPr>
            </w:pPr>
            <w:r>
              <w:rPr>
                <w:sz w:val="24"/>
              </w:rPr>
              <w:t>短视频编导</w:t>
            </w:r>
          </w:p>
        </w:tc>
        <w:tc>
          <w:tcPr>
            <w:tcW w:w="535" w:type="pct"/>
          </w:tcPr>
          <w:p>
            <w:pPr>
              <w:pStyle w:val="14"/>
              <w:rPr>
                <w:sz w:val="24"/>
              </w:rPr>
            </w:pPr>
          </w:p>
          <w:p>
            <w:pPr>
              <w:pStyle w:val="14"/>
              <w:rPr>
                <w:sz w:val="24"/>
              </w:rPr>
            </w:pPr>
          </w:p>
          <w:p>
            <w:pPr>
              <w:pStyle w:val="14"/>
              <w:spacing w:before="5"/>
              <w:rPr>
                <w:sz w:val="31"/>
              </w:rPr>
            </w:pPr>
          </w:p>
          <w:p>
            <w:pPr>
              <w:pStyle w:val="14"/>
              <w:spacing w:before="1"/>
              <w:ind w:right="198"/>
              <w:jc w:val="right"/>
              <w:rPr>
                <w:sz w:val="24"/>
              </w:rPr>
            </w:pPr>
            <w:r>
              <w:rPr>
                <w:sz w:val="24"/>
              </w:rPr>
              <w:t>不限</w:t>
            </w:r>
          </w:p>
        </w:tc>
        <w:tc>
          <w:tcPr>
            <w:tcW w:w="653" w:type="pct"/>
          </w:tcPr>
          <w:p>
            <w:pPr>
              <w:pStyle w:val="14"/>
              <w:rPr>
                <w:sz w:val="24"/>
              </w:rPr>
            </w:pPr>
          </w:p>
          <w:p>
            <w:pPr>
              <w:pStyle w:val="14"/>
              <w:rPr>
                <w:sz w:val="24"/>
              </w:rPr>
            </w:pPr>
          </w:p>
          <w:p>
            <w:pPr>
              <w:pStyle w:val="14"/>
              <w:spacing w:before="5"/>
              <w:rPr>
                <w:sz w:val="31"/>
              </w:rPr>
            </w:pPr>
          </w:p>
          <w:p>
            <w:pPr>
              <w:pStyle w:val="14"/>
              <w:spacing w:before="1"/>
              <w:ind w:left="286" w:right="277"/>
              <w:jc w:val="center"/>
              <w:rPr>
                <w:sz w:val="24"/>
              </w:rPr>
            </w:pPr>
            <w:r>
              <w:rPr>
                <w:sz w:val="24"/>
              </w:rPr>
              <w:t>不限</w:t>
            </w:r>
          </w:p>
        </w:tc>
        <w:tc>
          <w:tcPr>
            <w:tcW w:w="497" w:type="pct"/>
          </w:tcPr>
          <w:p>
            <w:pPr>
              <w:pStyle w:val="14"/>
              <w:rPr>
                <w:sz w:val="24"/>
              </w:rPr>
            </w:pPr>
          </w:p>
          <w:p>
            <w:pPr>
              <w:pStyle w:val="14"/>
              <w:rPr>
                <w:sz w:val="24"/>
              </w:rPr>
            </w:pPr>
          </w:p>
          <w:p>
            <w:pPr>
              <w:pStyle w:val="14"/>
              <w:spacing w:before="12"/>
              <w:rPr>
                <w:sz w:val="31"/>
              </w:rPr>
            </w:pPr>
          </w:p>
          <w:p>
            <w:pPr>
              <w:pStyle w:val="14"/>
              <w:ind w:left="356"/>
              <w:rPr>
                <w:rFonts w:hint="eastAsia" w:ascii="Calibri" w:eastAsia="宋体"/>
                <w:sz w:val="24"/>
                <w:lang w:val="en-US" w:eastAsia="zh-CN"/>
              </w:rPr>
            </w:pPr>
            <w:r>
              <w:rPr>
                <w:rFonts w:hint="eastAsia" w:ascii="Calibri"/>
                <w:sz w:val="24"/>
                <w:lang w:val="en-US" w:eastAsia="zh-CN"/>
              </w:rPr>
              <w:t>2</w:t>
            </w:r>
          </w:p>
        </w:tc>
        <w:tc>
          <w:tcPr>
            <w:tcW w:w="2466" w:type="pct"/>
          </w:tcPr>
          <w:p>
            <w:pPr>
              <w:pStyle w:val="14"/>
              <w:spacing w:before="82"/>
              <w:ind w:left="108"/>
              <w:rPr>
                <w:sz w:val="24"/>
              </w:rPr>
            </w:pPr>
            <w:r>
              <w:rPr>
                <w:sz w:val="24"/>
              </w:rPr>
              <w:t>热爱生活，沟通协作力强；</w:t>
            </w:r>
          </w:p>
          <w:p>
            <w:pPr>
              <w:pStyle w:val="14"/>
              <w:spacing w:before="160" w:line="364" w:lineRule="auto"/>
              <w:ind w:left="108" w:right="175"/>
              <w:rPr>
                <w:sz w:val="24"/>
              </w:rPr>
            </w:pPr>
            <w:r>
              <w:rPr>
                <w:sz w:val="24"/>
              </w:rPr>
              <w:t xml:space="preserve">喜欢自媒体工作，热衷影视创作； </w:t>
            </w:r>
            <w:r>
              <w:rPr>
                <w:spacing w:val="-2"/>
                <w:sz w:val="24"/>
              </w:rPr>
              <w:t xml:space="preserve">有一定的美学鉴赏能力或美学设计； </w:t>
            </w:r>
            <w:r>
              <w:rPr>
                <w:sz w:val="24"/>
              </w:rPr>
              <w:t>会一些简单的剪辑以及摄影；</w:t>
            </w:r>
          </w:p>
          <w:p>
            <w:pPr>
              <w:pStyle w:val="14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（该岗位可提供实习岗）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0" w:hRule="atLeast"/>
        </w:trPr>
        <w:tc>
          <w:tcPr>
            <w:tcW w:w="846" w:type="pct"/>
            <w:vAlign w:val="center"/>
          </w:tcPr>
          <w:p>
            <w:pPr>
              <w:pStyle w:val="14"/>
              <w:spacing w:before="1"/>
              <w:ind w:left="90" w:right="80"/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摄影师</w:t>
            </w:r>
          </w:p>
        </w:tc>
        <w:tc>
          <w:tcPr>
            <w:tcW w:w="535" w:type="pct"/>
            <w:vAlign w:val="center"/>
          </w:tcPr>
          <w:p>
            <w:pPr>
              <w:pStyle w:val="14"/>
              <w:spacing w:before="1"/>
              <w:ind w:left="90" w:right="80"/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不限</w:t>
            </w:r>
          </w:p>
        </w:tc>
        <w:tc>
          <w:tcPr>
            <w:tcW w:w="653" w:type="pct"/>
            <w:vAlign w:val="center"/>
          </w:tcPr>
          <w:p>
            <w:pPr>
              <w:pStyle w:val="14"/>
              <w:spacing w:before="1"/>
              <w:ind w:left="90" w:right="80"/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不限</w:t>
            </w:r>
          </w:p>
        </w:tc>
        <w:tc>
          <w:tcPr>
            <w:tcW w:w="497" w:type="pct"/>
            <w:vAlign w:val="center"/>
          </w:tcPr>
          <w:p>
            <w:pPr>
              <w:pStyle w:val="14"/>
              <w:spacing w:before="1"/>
              <w:ind w:left="90" w:right="80"/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2466" w:type="pct"/>
          </w:tcPr>
          <w:p>
            <w:pPr>
              <w:pStyle w:val="14"/>
              <w:spacing w:before="160" w:line="364" w:lineRule="auto"/>
              <w:ind w:left="108" w:right="175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爱学习，喜欢创新的优先考虑：</w:t>
            </w:r>
          </w:p>
          <w:p>
            <w:pPr>
              <w:pStyle w:val="14"/>
              <w:spacing w:before="160" w:line="364" w:lineRule="auto"/>
              <w:ind w:left="108" w:right="175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有良好的沟通能力，有团队意识，了解新媒体思维：</w:t>
            </w:r>
          </w:p>
          <w:p>
            <w:pPr>
              <w:pStyle w:val="14"/>
              <w:spacing w:before="160" w:line="364" w:lineRule="auto"/>
              <w:ind w:left="108" w:right="175"/>
              <w:rPr>
                <w:rFonts w:hint="eastAsia" w:eastAsia="宋体"/>
                <w:sz w:val="24"/>
                <w:lang w:eastAsia="zh-CN"/>
              </w:rPr>
            </w:pPr>
            <w:r>
              <w:rPr>
                <w:sz w:val="24"/>
              </w:rPr>
              <w:t>负责策划拍摄主题，负责修片、</w:t>
            </w:r>
            <w:r>
              <w:rPr>
                <w:rFonts w:hint="eastAsia"/>
                <w:sz w:val="24"/>
                <w:lang w:val="en-US" w:eastAsia="zh-CN"/>
              </w:rPr>
              <w:t>整理</w:t>
            </w:r>
            <w:r>
              <w:rPr>
                <w:sz w:val="24"/>
              </w:rPr>
              <w:t>及分类</w:t>
            </w:r>
            <w:r>
              <w:rPr>
                <w:rFonts w:hint="eastAsia"/>
                <w:sz w:val="24"/>
                <w:lang w:eastAsia="zh-CN"/>
              </w:rPr>
              <w:t>：</w:t>
            </w:r>
          </w:p>
        </w:tc>
      </w:tr>
    </w:tbl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3"/>
        <w:rPr>
          <w:sz w:val="14"/>
        </w:rPr>
      </w:pPr>
    </w:p>
    <w:p>
      <w:pPr>
        <w:pStyle w:val="3"/>
        <w:spacing w:before="62"/>
        <w:ind w:left="220"/>
        <w:outlineLvl w:val="1"/>
      </w:pPr>
      <w:bookmarkStart w:id="12" w:name="_Toc11860"/>
      <w:r>
        <w:t>（二</w:t>
      </w:r>
      <w:bookmarkStart w:id="13" w:name="_bookmark6"/>
      <w:bookmarkEnd w:id="13"/>
      <w:r>
        <w:t>）招聘流程</w:t>
      </w:r>
      <w:bookmarkEnd w:id="12"/>
    </w:p>
    <w:p>
      <w:pPr>
        <w:pStyle w:val="3"/>
        <w:spacing w:before="9"/>
        <w:rPr>
          <w:sz w:val="20"/>
        </w:rPr>
      </w:pPr>
    </w:p>
    <w:p>
      <w:pPr>
        <w:pStyle w:val="13"/>
        <w:numPr>
          <w:ilvl w:val="0"/>
          <w:numId w:val="3"/>
        </w:numPr>
        <w:tabs>
          <w:tab w:val="left" w:pos="644"/>
          <w:tab w:val="left" w:pos="645"/>
        </w:tabs>
        <w:spacing w:before="0" w:after="0" w:line="417" w:lineRule="auto"/>
        <w:ind w:left="644" w:right="278" w:hanging="425"/>
        <w:jc w:val="left"/>
        <w:rPr>
          <w:sz w:val="28"/>
        </w:rPr>
      </w:pPr>
      <w:r>
        <w:rPr>
          <w:spacing w:val="-3"/>
          <w:sz w:val="28"/>
        </w:rPr>
        <w:t>由校方在校园发布招聘信息，必要时可派遣公司招聘成员进行宣</w:t>
      </w:r>
      <w:r>
        <w:rPr>
          <w:spacing w:val="-1"/>
          <w:sz w:val="28"/>
        </w:rPr>
        <w:t>讲</w:t>
      </w:r>
      <w:r>
        <w:rPr>
          <w:spacing w:val="-3"/>
          <w:sz w:val="28"/>
        </w:rPr>
        <w:t>（主要针对公司简介、企业文化、招聘要求及程序进行讲解</w:t>
      </w:r>
      <w:r>
        <w:rPr>
          <w:sz w:val="28"/>
        </w:rPr>
        <w:t>）</w:t>
      </w:r>
    </w:p>
    <w:p>
      <w:pPr>
        <w:pStyle w:val="3"/>
        <w:spacing w:before="35"/>
        <w:ind w:left="644"/>
        <w:rPr>
          <w:rFonts w:hint="eastAsia" w:eastAsia="宋体"/>
          <w:lang w:eastAsia="zh-CN"/>
        </w:rPr>
      </w:pPr>
      <w:r>
        <w:rPr>
          <w:spacing w:val="-24"/>
          <w:sz w:val="28"/>
        </w:rPr>
        <w:t>学生填写《应届毕业生求职申请表》，提交《毕业生就业推荐表》，</w:t>
      </w:r>
      <w:r>
        <w:t>根据岗位统一标准进行第一轮筛选</w:t>
      </w:r>
    </w:p>
    <w:p>
      <w:pPr>
        <w:pStyle w:val="3"/>
        <w:spacing w:before="9"/>
        <w:rPr>
          <w:sz w:val="20"/>
        </w:rPr>
      </w:pPr>
    </w:p>
    <w:p>
      <w:pPr>
        <w:pStyle w:val="13"/>
        <w:numPr>
          <w:ilvl w:val="0"/>
          <w:numId w:val="3"/>
        </w:numPr>
        <w:tabs>
          <w:tab w:val="left" w:pos="644"/>
          <w:tab w:val="left" w:pos="645"/>
        </w:tabs>
        <w:spacing w:before="0" w:after="0" w:line="417" w:lineRule="auto"/>
        <w:ind w:left="644" w:right="278" w:hanging="425"/>
        <w:jc w:val="left"/>
        <w:rPr>
          <w:sz w:val="28"/>
        </w:rPr>
      </w:pPr>
      <w:r>
        <w:rPr>
          <w:spacing w:val="-3"/>
          <w:sz w:val="28"/>
        </w:rPr>
        <w:t>对公布第一轮筛选后的名单进行面试邀约，按照应聘职位对毕业生进行结构化面试</w:t>
      </w:r>
    </w:p>
    <w:p>
      <w:pPr>
        <w:pStyle w:val="13"/>
        <w:numPr>
          <w:ilvl w:val="0"/>
          <w:numId w:val="3"/>
        </w:numPr>
        <w:tabs>
          <w:tab w:val="left" w:pos="644"/>
          <w:tab w:val="left" w:pos="645"/>
        </w:tabs>
        <w:spacing w:before="0" w:after="0" w:line="417" w:lineRule="auto"/>
        <w:ind w:left="644" w:right="278" w:hanging="425"/>
        <w:jc w:val="left"/>
        <w:rPr>
          <w:sz w:val="28"/>
        </w:rPr>
      </w:pPr>
      <w:r>
        <w:rPr>
          <w:spacing w:val="-3"/>
          <w:sz w:val="28"/>
        </w:rPr>
        <w:t>面试筛选后的名单进行综合测评，确定最终录用人员并签订就业协议</w:t>
      </w:r>
    </w:p>
    <w:p>
      <w:pPr>
        <w:pStyle w:val="3"/>
        <w:spacing w:line="358" w:lineRule="exact"/>
        <w:ind w:left="220"/>
        <w:outlineLvl w:val="1"/>
      </w:pPr>
      <w:bookmarkStart w:id="14" w:name="_Toc2746"/>
      <w:r>
        <w:t>（三</w:t>
      </w:r>
      <w:bookmarkStart w:id="15" w:name="_bookmark7"/>
      <w:bookmarkEnd w:id="15"/>
      <w:r>
        <w:t>）毕业生应聘要求</w:t>
      </w:r>
      <w:bookmarkEnd w:id="14"/>
    </w:p>
    <w:p>
      <w:pPr>
        <w:pStyle w:val="3"/>
        <w:spacing w:before="9"/>
        <w:rPr>
          <w:sz w:val="20"/>
        </w:rPr>
      </w:pPr>
    </w:p>
    <w:p>
      <w:pPr>
        <w:pStyle w:val="13"/>
        <w:numPr>
          <w:ilvl w:val="0"/>
          <w:numId w:val="4"/>
        </w:numPr>
        <w:tabs>
          <w:tab w:val="left" w:pos="644"/>
          <w:tab w:val="left" w:pos="645"/>
        </w:tabs>
        <w:spacing w:before="0" w:after="0" w:line="417" w:lineRule="auto"/>
        <w:ind w:left="644" w:right="278" w:hanging="425"/>
        <w:jc w:val="left"/>
        <w:rPr>
          <w:sz w:val="28"/>
        </w:rPr>
      </w:pPr>
      <w:r>
        <w:rPr>
          <w:spacing w:val="-3"/>
          <w:sz w:val="28"/>
        </w:rPr>
        <w:t>所有应聘毕业生在学校需成绩良好，无违规记录，无不良嗜好， 身体素质较好，能承受适当的工作压力</w:t>
      </w:r>
    </w:p>
    <w:p>
      <w:pPr>
        <w:pStyle w:val="13"/>
        <w:numPr>
          <w:ilvl w:val="0"/>
          <w:numId w:val="4"/>
        </w:numPr>
        <w:tabs>
          <w:tab w:val="left" w:pos="644"/>
          <w:tab w:val="left" w:pos="645"/>
        </w:tabs>
        <w:spacing w:before="0" w:after="0" w:line="417" w:lineRule="auto"/>
        <w:ind w:left="644" w:right="278" w:hanging="425"/>
        <w:jc w:val="left"/>
        <w:rPr>
          <w:sz w:val="28"/>
        </w:rPr>
      </w:pPr>
      <w:r>
        <w:rPr>
          <w:spacing w:val="-3"/>
          <w:sz w:val="28"/>
        </w:rPr>
        <w:t>所有应聘毕业生思想进步，追求上进，遵纪守法，品行端正，有较强的责任心与服务意识</w:t>
      </w:r>
    </w:p>
    <w:p>
      <w:pPr>
        <w:pStyle w:val="13"/>
        <w:numPr>
          <w:ilvl w:val="0"/>
          <w:numId w:val="4"/>
        </w:numPr>
        <w:tabs>
          <w:tab w:val="left" w:pos="644"/>
          <w:tab w:val="left" w:pos="645"/>
        </w:tabs>
        <w:spacing w:before="0" w:after="0" w:line="358" w:lineRule="exact"/>
        <w:ind w:left="644" w:right="0" w:hanging="425"/>
        <w:jc w:val="left"/>
        <w:rPr>
          <w:sz w:val="28"/>
        </w:rPr>
      </w:pPr>
      <w:r>
        <w:rPr>
          <w:spacing w:val="-8"/>
          <w:sz w:val="28"/>
        </w:rPr>
        <w:t>所有应聘毕业生均需符合岗位要求所需的专业</w:t>
      </w:r>
      <w:r>
        <w:rPr>
          <w:sz w:val="28"/>
        </w:rPr>
        <w:t>（</w:t>
      </w:r>
      <w:r>
        <w:rPr>
          <w:spacing w:val="-3"/>
          <w:sz w:val="28"/>
        </w:rPr>
        <w:t>或具备专业潜力</w:t>
      </w:r>
      <w:r>
        <w:rPr>
          <w:sz w:val="28"/>
        </w:rPr>
        <w:t>）</w:t>
      </w:r>
    </w:p>
    <w:p>
      <w:pPr>
        <w:pStyle w:val="13"/>
        <w:numPr>
          <w:ilvl w:val="0"/>
          <w:numId w:val="4"/>
        </w:numPr>
        <w:tabs>
          <w:tab w:val="left" w:pos="644"/>
          <w:tab w:val="left" w:pos="645"/>
        </w:tabs>
        <w:spacing w:before="265" w:after="0" w:line="417" w:lineRule="auto"/>
        <w:ind w:left="644" w:right="278" w:hanging="425"/>
        <w:jc w:val="left"/>
        <w:rPr>
          <w:sz w:val="28"/>
        </w:rPr>
      </w:pPr>
      <w:r>
        <w:rPr>
          <w:spacing w:val="-3"/>
          <w:sz w:val="28"/>
        </w:rPr>
        <w:t>所有应聘毕业生需具备良好的沟通能力，实践能力较强，有相关经验者优先考虑</w:t>
      </w:r>
    </w:p>
    <w:p>
      <w:pPr>
        <w:pStyle w:val="3"/>
        <w:spacing w:line="358" w:lineRule="exact"/>
        <w:ind w:left="220"/>
        <w:outlineLvl w:val="1"/>
      </w:pPr>
      <w:bookmarkStart w:id="16" w:name="_Toc19524"/>
      <w:r>
        <w:t>（四</w:t>
      </w:r>
      <w:bookmarkStart w:id="17" w:name="_bookmark8"/>
      <w:bookmarkEnd w:id="17"/>
      <w:r>
        <w:t>）毕业生应聘材料</w:t>
      </w:r>
      <w:bookmarkEnd w:id="16"/>
    </w:p>
    <w:p>
      <w:pPr>
        <w:pStyle w:val="3"/>
        <w:spacing w:before="9"/>
        <w:rPr>
          <w:sz w:val="20"/>
        </w:rPr>
      </w:pPr>
    </w:p>
    <w:p>
      <w:pPr>
        <w:pStyle w:val="3"/>
        <w:ind w:left="220"/>
      </w:pPr>
      <w:r>
        <w:t>有意应聘者请准备好以下求职材料 ：</w:t>
      </w:r>
    </w:p>
    <w:p>
      <w:pPr>
        <w:pStyle w:val="3"/>
        <w:spacing w:before="9"/>
        <w:rPr>
          <w:sz w:val="20"/>
        </w:rPr>
      </w:pPr>
    </w:p>
    <w:p>
      <w:pPr>
        <w:pStyle w:val="13"/>
        <w:numPr>
          <w:ilvl w:val="0"/>
          <w:numId w:val="5"/>
        </w:numPr>
        <w:tabs>
          <w:tab w:val="left" w:pos="644"/>
          <w:tab w:val="left" w:pos="645"/>
        </w:tabs>
        <w:spacing w:before="0" w:after="0" w:line="240" w:lineRule="auto"/>
        <w:ind w:left="644" w:right="0" w:hanging="425"/>
        <w:jc w:val="left"/>
        <w:rPr>
          <w:sz w:val="28"/>
        </w:rPr>
      </w:pPr>
      <w:r>
        <w:rPr>
          <w:spacing w:val="-2"/>
          <w:sz w:val="28"/>
        </w:rPr>
        <w:t>简历</w:t>
      </w:r>
      <w:r>
        <w:rPr>
          <w:sz w:val="28"/>
        </w:rPr>
        <w:t>（</w:t>
      </w:r>
      <w:r>
        <w:rPr>
          <w:spacing w:val="-2"/>
          <w:sz w:val="28"/>
        </w:rPr>
        <w:t>含照片</w:t>
      </w:r>
      <w:r>
        <w:rPr>
          <w:sz w:val="28"/>
        </w:rPr>
        <w:t>）</w:t>
      </w:r>
    </w:p>
    <w:p>
      <w:pPr>
        <w:pStyle w:val="13"/>
        <w:numPr>
          <w:ilvl w:val="0"/>
          <w:numId w:val="5"/>
        </w:numPr>
        <w:tabs>
          <w:tab w:val="left" w:pos="644"/>
          <w:tab w:val="left" w:pos="645"/>
        </w:tabs>
        <w:spacing w:before="265" w:after="0" w:line="240" w:lineRule="auto"/>
        <w:ind w:left="644" w:right="0" w:hanging="425"/>
        <w:jc w:val="left"/>
        <w:rPr>
          <w:sz w:val="28"/>
        </w:rPr>
      </w:pPr>
      <w:r>
        <w:rPr>
          <w:spacing w:val="-3"/>
          <w:sz w:val="28"/>
        </w:rPr>
        <w:t>应届毕业生求职申请表</w:t>
      </w:r>
    </w:p>
    <w:p>
      <w:pPr>
        <w:pStyle w:val="13"/>
        <w:numPr>
          <w:ilvl w:val="0"/>
          <w:numId w:val="5"/>
        </w:numPr>
        <w:tabs>
          <w:tab w:val="left" w:pos="644"/>
          <w:tab w:val="left" w:pos="645"/>
        </w:tabs>
        <w:spacing w:before="265" w:after="0" w:line="240" w:lineRule="auto"/>
        <w:ind w:left="644" w:right="0" w:hanging="425"/>
        <w:jc w:val="left"/>
        <w:rPr>
          <w:sz w:val="28"/>
        </w:rPr>
      </w:pPr>
      <w:r>
        <w:rPr>
          <w:spacing w:val="-3"/>
          <w:sz w:val="28"/>
        </w:rPr>
        <w:t>毕业生就业推荐表</w:t>
      </w:r>
    </w:p>
    <w:p>
      <w:pPr>
        <w:pStyle w:val="13"/>
        <w:numPr>
          <w:ilvl w:val="0"/>
          <w:numId w:val="5"/>
        </w:numPr>
        <w:tabs>
          <w:tab w:val="left" w:pos="644"/>
          <w:tab w:val="left" w:pos="645"/>
        </w:tabs>
        <w:spacing w:before="266" w:after="0" w:line="240" w:lineRule="auto"/>
        <w:ind w:left="644" w:right="0" w:hanging="425"/>
        <w:jc w:val="left"/>
        <w:rPr>
          <w:sz w:val="28"/>
        </w:rPr>
      </w:pPr>
      <w:r>
        <w:rPr>
          <w:spacing w:val="-3"/>
          <w:sz w:val="28"/>
        </w:rPr>
        <w:t>在校成绩单复印件</w:t>
      </w:r>
    </w:p>
    <w:p>
      <w:pPr>
        <w:pStyle w:val="13"/>
        <w:numPr>
          <w:ilvl w:val="0"/>
          <w:numId w:val="5"/>
        </w:numPr>
        <w:tabs>
          <w:tab w:val="left" w:pos="644"/>
          <w:tab w:val="left" w:pos="645"/>
        </w:tabs>
        <w:spacing w:before="265" w:after="0" w:line="240" w:lineRule="auto"/>
        <w:ind w:left="644" w:right="0" w:hanging="425"/>
        <w:jc w:val="left"/>
        <w:rPr>
          <w:sz w:val="28"/>
        </w:rPr>
      </w:pPr>
      <w:r>
        <w:rPr>
          <w:spacing w:val="-3"/>
          <w:sz w:val="28"/>
        </w:rPr>
        <w:t>身份证复印件</w:t>
      </w:r>
    </w:p>
    <w:p>
      <w:pPr>
        <w:pStyle w:val="13"/>
        <w:numPr>
          <w:ilvl w:val="0"/>
          <w:numId w:val="5"/>
        </w:numPr>
        <w:tabs>
          <w:tab w:val="left" w:pos="644"/>
          <w:tab w:val="left" w:pos="645"/>
        </w:tabs>
        <w:spacing w:before="265" w:after="0" w:line="240" w:lineRule="auto"/>
        <w:ind w:left="644" w:right="0" w:hanging="425"/>
        <w:jc w:val="left"/>
        <w:rPr>
          <w:sz w:val="28"/>
        </w:rPr>
      </w:pPr>
      <w:r>
        <w:rPr>
          <w:spacing w:val="-3"/>
          <w:sz w:val="28"/>
        </w:rPr>
        <w:t>其它证书复印件</w:t>
      </w:r>
    </w:p>
    <w:p>
      <w:pPr>
        <w:pStyle w:val="3"/>
        <w:numPr>
          <w:ilvl w:val="0"/>
          <w:numId w:val="6"/>
        </w:numPr>
        <w:spacing w:before="265"/>
        <w:ind w:left="220"/>
        <w:outlineLvl w:val="1"/>
      </w:pPr>
      <w:bookmarkStart w:id="18" w:name="_Toc29539"/>
      <w:r>
        <w:t>毕业生薪酬</w:t>
      </w:r>
      <w:bookmarkEnd w:id="18"/>
    </w:p>
    <w:p>
      <w:pPr>
        <w:pStyle w:val="13"/>
        <w:numPr>
          <w:ilvl w:val="0"/>
          <w:numId w:val="7"/>
        </w:numPr>
        <w:tabs>
          <w:tab w:val="left" w:pos="905"/>
        </w:tabs>
        <w:spacing w:before="35" w:after="0" w:line="240" w:lineRule="auto"/>
        <w:ind w:left="904" w:right="0" w:hanging="425"/>
        <w:jc w:val="both"/>
        <w:outlineLvl w:val="2"/>
        <w:rPr>
          <w:sz w:val="28"/>
        </w:rPr>
      </w:pPr>
      <w:bookmarkStart w:id="19" w:name="_Toc11003"/>
      <w:r>
        <w:rPr>
          <w:spacing w:val="-2"/>
          <w:sz w:val="28"/>
        </w:rPr>
        <w:t>基本待遇</w:t>
      </w:r>
      <w:bookmarkEnd w:id="19"/>
    </w:p>
    <w:p>
      <w:pPr>
        <w:pStyle w:val="3"/>
        <w:spacing w:before="266" w:line="417" w:lineRule="auto"/>
        <w:ind w:left="480" w:right="897" w:firstLine="0"/>
        <w:jc w:val="both"/>
      </w:pPr>
      <w:r>
        <w:rPr>
          <w:spacing w:val="-8"/>
        </w:rPr>
        <w:t>所有毕业生经公司面试合格后才能正式录用。一旦录用，公司将提供优厚的薪酬待遇及良好的教育培训机会。毕业生薪酬由基本工资、奖</w:t>
      </w:r>
      <w:r>
        <w:rPr>
          <w:spacing w:val="-3"/>
        </w:rPr>
        <w:t>金以及福利三部分组成</w:t>
      </w:r>
    </w:p>
    <w:p>
      <w:pPr>
        <w:pStyle w:val="13"/>
        <w:numPr>
          <w:ilvl w:val="0"/>
          <w:numId w:val="7"/>
        </w:numPr>
        <w:tabs>
          <w:tab w:val="left" w:pos="905"/>
        </w:tabs>
        <w:spacing w:before="0" w:after="0" w:line="358" w:lineRule="exact"/>
        <w:ind w:left="904" w:right="0" w:hanging="425"/>
        <w:jc w:val="both"/>
        <w:outlineLvl w:val="2"/>
        <w:rPr>
          <w:sz w:val="28"/>
        </w:rPr>
      </w:pPr>
      <w:bookmarkStart w:id="20" w:name="_Toc27845"/>
      <w:r>
        <w:rPr>
          <w:spacing w:val="-2"/>
          <w:sz w:val="28"/>
        </w:rPr>
        <w:t>福利体系</w:t>
      </w:r>
      <w:bookmarkEnd w:id="20"/>
    </w:p>
    <w:p>
      <w:pPr>
        <w:pStyle w:val="3"/>
        <w:spacing w:before="265" w:line="417" w:lineRule="auto"/>
        <w:ind w:left="480" w:right="897" w:firstLine="0"/>
      </w:pPr>
      <w:r>
        <w:rPr>
          <w:spacing w:val="-11"/>
        </w:rPr>
        <w:t>公司立足当前，兼顾长远，努力保障员工全面的生活品质，公司的福</w:t>
      </w:r>
      <w:r>
        <w:rPr>
          <w:spacing w:val="-5"/>
        </w:rPr>
        <w:t>利体系主要有以下项：</w:t>
      </w:r>
    </w:p>
    <w:p>
      <w:pPr>
        <w:pStyle w:val="13"/>
        <w:numPr>
          <w:ilvl w:val="1"/>
          <w:numId w:val="7"/>
        </w:numPr>
        <w:tabs>
          <w:tab w:val="left" w:pos="904"/>
          <w:tab w:val="left" w:pos="905"/>
        </w:tabs>
        <w:spacing w:before="0" w:after="0" w:line="358" w:lineRule="exact"/>
        <w:ind w:left="904" w:right="0" w:hanging="425"/>
        <w:jc w:val="left"/>
        <w:rPr>
          <w:sz w:val="28"/>
        </w:rPr>
      </w:pPr>
      <w:r>
        <w:rPr>
          <w:spacing w:val="-3"/>
          <w:sz w:val="28"/>
        </w:rPr>
        <w:t>刚性福利：五险、住宿补贴、免费通勤车、带薪年假</w:t>
      </w:r>
    </w:p>
    <w:p>
      <w:pPr>
        <w:pStyle w:val="13"/>
        <w:numPr>
          <w:ilvl w:val="1"/>
          <w:numId w:val="7"/>
        </w:numPr>
        <w:tabs>
          <w:tab w:val="left" w:pos="904"/>
          <w:tab w:val="left" w:pos="905"/>
        </w:tabs>
        <w:spacing w:before="265" w:after="0" w:line="417" w:lineRule="auto"/>
        <w:ind w:left="904" w:right="938" w:hanging="425"/>
        <w:jc w:val="left"/>
        <w:rPr>
          <w:spacing w:val="-3"/>
          <w:sz w:val="28"/>
        </w:rPr>
      </w:pPr>
      <w:r>
        <w:rPr>
          <w:spacing w:val="-3"/>
          <w:sz w:val="28"/>
        </w:rPr>
        <w:t>柔性福利：节日礼品、节日礼金、生日礼物、婚丧礼金、婚丧假期</w:t>
      </w:r>
    </w:p>
    <w:p>
      <w:pPr>
        <w:pStyle w:val="13"/>
        <w:numPr>
          <w:ilvl w:val="1"/>
          <w:numId w:val="7"/>
        </w:numPr>
        <w:tabs>
          <w:tab w:val="left" w:pos="904"/>
          <w:tab w:val="left" w:pos="905"/>
        </w:tabs>
        <w:spacing w:before="265" w:after="0" w:line="417" w:lineRule="auto"/>
        <w:ind w:left="904" w:right="938" w:hanging="425"/>
        <w:jc w:val="left"/>
        <w:rPr>
          <w:spacing w:val="-3"/>
          <w:sz w:val="28"/>
        </w:rPr>
      </w:pPr>
      <w:r>
        <w:rPr>
          <w:spacing w:val="-3"/>
          <w:sz w:val="28"/>
        </w:rPr>
        <w:t>特别福利：年终奖金、健康检查</w:t>
      </w:r>
      <w:r>
        <w:rPr>
          <w:rFonts w:hint="eastAsia"/>
          <w:spacing w:val="-3"/>
          <w:sz w:val="28"/>
          <w:lang w:eastAsia="zh-CN"/>
        </w:rPr>
        <w:t>、</w:t>
      </w:r>
      <w:r>
        <w:rPr>
          <w:rFonts w:hint="eastAsia"/>
          <w:spacing w:val="-3"/>
          <w:sz w:val="28"/>
          <w:lang w:val="en-US" w:eastAsia="zh-CN"/>
        </w:rPr>
        <w:t>旅游团建</w:t>
      </w:r>
    </w:p>
    <w:p>
      <w:pPr>
        <w:pStyle w:val="13"/>
        <w:numPr>
          <w:ilvl w:val="0"/>
          <w:numId w:val="8"/>
        </w:numPr>
        <w:tabs>
          <w:tab w:val="left" w:pos="904"/>
          <w:tab w:val="left" w:pos="905"/>
        </w:tabs>
        <w:spacing w:before="265" w:after="0" w:line="417" w:lineRule="auto"/>
        <w:ind w:left="479" w:leftChars="0" w:right="938" w:rightChars="0"/>
        <w:jc w:val="left"/>
        <w:outlineLvl w:val="0"/>
        <w:rPr>
          <w:rFonts w:hint="eastAsia"/>
          <w:spacing w:val="-3"/>
          <w:sz w:val="28"/>
          <w:lang w:val="en-US" w:eastAsia="zh-CN"/>
        </w:rPr>
      </w:pPr>
      <w:bookmarkStart w:id="21" w:name="_Toc24422"/>
      <w:r>
        <w:rPr>
          <w:rFonts w:hint="eastAsia"/>
          <w:spacing w:val="-3"/>
          <w:sz w:val="28"/>
          <w:lang w:val="en-US" w:eastAsia="zh-CN"/>
        </w:rPr>
        <w:t>咨询方式：</w:t>
      </w:r>
      <w:bookmarkEnd w:id="21"/>
    </w:p>
    <w:p>
      <w:pPr>
        <w:pStyle w:val="13"/>
        <w:numPr>
          <w:ilvl w:val="0"/>
          <w:numId w:val="0"/>
        </w:numPr>
        <w:tabs>
          <w:tab w:val="left" w:pos="904"/>
          <w:tab w:val="left" w:pos="905"/>
        </w:tabs>
        <w:spacing w:before="265" w:after="0" w:line="417" w:lineRule="auto"/>
        <w:ind w:left="54" w:leftChars="0" w:right="938" w:rightChars="0"/>
        <w:jc w:val="left"/>
        <w:rPr>
          <w:rFonts w:hint="eastAsia"/>
          <w:spacing w:val="-3"/>
          <w:sz w:val="28"/>
          <w:lang w:val="en-US" w:eastAsia="zh-CN"/>
        </w:rPr>
      </w:pPr>
      <w:r>
        <w:rPr>
          <w:rFonts w:hint="eastAsia"/>
          <w:spacing w:val="-3"/>
          <w:sz w:val="28"/>
          <w:lang w:val="en-US" w:eastAsia="zh-CN"/>
        </w:rPr>
        <w:t>陈陈：18780014390（微信同号）</w:t>
      </w:r>
    </w:p>
    <w:p>
      <w:pPr>
        <w:pStyle w:val="13"/>
        <w:numPr>
          <w:ilvl w:val="0"/>
          <w:numId w:val="0"/>
        </w:numPr>
        <w:tabs>
          <w:tab w:val="left" w:pos="904"/>
          <w:tab w:val="left" w:pos="905"/>
        </w:tabs>
        <w:spacing w:before="265" w:after="0" w:line="417" w:lineRule="auto"/>
        <w:ind w:left="54" w:leftChars="0" w:right="938" w:rightChars="0"/>
        <w:jc w:val="left"/>
        <w:rPr>
          <w:rFonts w:hint="eastAsia"/>
          <w:spacing w:val="-3"/>
          <w:sz w:val="28"/>
          <w:lang w:val="en-US" w:eastAsia="zh-CN"/>
        </w:rPr>
      </w:pPr>
      <w:r>
        <w:rPr>
          <w:rFonts w:hint="eastAsia"/>
          <w:spacing w:val="-3"/>
          <w:sz w:val="28"/>
          <w:lang w:val="en-US" w:eastAsia="zh-CN"/>
        </w:rPr>
        <w:t>王总监：18523605552（微信同号）</w:t>
      </w:r>
    </w:p>
    <w:p>
      <w:pPr>
        <w:pStyle w:val="13"/>
        <w:numPr>
          <w:ilvl w:val="0"/>
          <w:numId w:val="0"/>
        </w:numPr>
        <w:tabs>
          <w:tab w:val="left" w:pos="904"/>
          <w:tab w:val="left" w:pos="905"/>
        </w:tabs>
        <w:spacing w:before="265" w:after="0" w:line="417" w:lineRule="auto"/>
        <w:ind w:left="54" w:leftChars="0" w:right="938" w:rightChars="0"/>
        <w:jc w:val="left"/>
        <w:rPr>
          <w:rFonts w:hint="default"/>
          <w:spacing w:val="-3"/>
          <w:sz w:val="28"/>
          <w:lang w:val="en-US" w:eastAsia="zh-CN"/>
        </w:rPr>
      </w:pPr>
      <w:r>
        <w:rPr>
          <w:rFonts w:hint="eastAsia"/>
          <w:spacing w:val="-3"/>
          <w:sz w:val="28"/>
          <w:lang w:val="en-US" w:eastAsia="zh-CN"/>
        </w:rPr>
        <w:t>投递简历邮箱：cjf13568383732@qq.com</w:t>
      </w:r>
    </w:p>
    <w:p>
      <w:pPr>
        <w:pStyle w:val="13"/>
        <w:numPr>
          <w:ilvl w:val="0"/>
          <w:numId w:val="0"/>
        </w:numPr>
        <w:tabs>
          <w:tab w:val="left" w:pos="904"/>
          <w:tab w:val="left" w:pos="905"/>
        </w:tabs>
        <w:spacing w:before="0" w:after="0" w:line="643" w:lineRule="auto"/>
        <w:ind w:right="3458" w:rightChars="0"/>
        <w:jc w:val="left"/>
        <w:outlineLvl w:val="0"/>
        <w:rPr>
          <w:sz w:val="28"/>
        </w:rPr>
      </w:pPr>
      <w:bookmarkStart w:id="22" w:name="_Toc19064"/>
      <w:r>
        <w:rPr>
          <w:rFonts w:hint="eastAsia"/>
          <w:spacing w:val="-2"/>
          <w:sz w:val="28"/>
          <w:lang w:val="en-US" w:eastAsia="zh-CN"/>
        </w:rPr>
        <w:t>七、</w:t>
      </w:r>
      <w:r>
        <w:rPr>
          <w:spacing w:val="-2"/>
          <w:sz w:val="28"/>
        </w:rPr>
        <w:t>附件</w:t>
      </w:r>
      <w:bookmarkEnd w:id="22"/>
    </w:p>
    <w:p>
      <w:pPr>
        <w:spacing w:after="0" w:line="643" w:lineRule="auto"/>
        <w:jc w:val="left"/>
        <w:rPr>
          <w:sz w:val="28"/>
        </w:rPr>
        <w:sectPr>
          <w:footerReference r:id="rId5" w:type="default"/>
          <w:pgSz w:w="11910" w:h="16840"/>
          <w:pgMar w:top="1520" w:right="1560" w:bottom="280" w:left="1580" w:header="720" w:footer="720" w:gutter="0"/>
          <w:pgNumType w:fmt="decimal" w:start="1"/>
          <w:cols w:space="720" w:num="1"/>
        </w:sectPr>
      </w:pPr>
    </w:p>
    <w:p>
      <w:pPr>
        <w:pStyle w:val="2"/>
      </w:pPr>
      <w:bookmarkStart w:id="23" w:name="_Toc16272"/>
      <w:r>
        <w:t>应届毕业生求职申请表</w:t>
      </w:r>
      <w:bookmarkEnd w:id="23"/>
    </w:p>
    <w:p>
      <w:pPr>
        <w:spacing w:before="153" w:after="22"/>
        <w:ind w:left="6055" w:right="0" w:firstLine="0"/>
        <w:jc w:val="left"/>
        <w:rPr>
          <w:sz w:val="21"/>
        </w:rPr>
      </w:pPr>
      <w:r>
        <w:rPr>
          <w:sz w:val="21"/>
        </w:rPr>
        <w:t>申请岗位：</w:t>
      </w:r>
    </w:p>
    <w:tbl>
      <w:tblPr>
        <w:tblStyle w:val="9"/>
        <w:tblW w:w="0" w:type="auto"/>
        <w:tblInd w:w="37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44"/>
        <w:gridCol w:w="786"/>
        <w:gridCol w:w="1794"/>
        <w:gridCol w:w="629"/>
        <w:gridCol w:w="622"/>
        <w:gridCol w:w="1215"/>
        <w:gridCol w:w="156"/>
        <w:gridCol w:w="197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8522" w:type="dxa"/>
            <w:gridSpan w:val="8"/>
            <w:shd w:val="clear" w:color="auto" w:fill="F1F1F1"/>
          </w:tcPr>
          <w:p>
            <w:pPr>
              <w:pStyle w:val="14"/>
              <w:spacing w:before="86"/>
              <w:ind w:left="350"/>
              <w:rPr>
                <w:b/>
                <w:sz w:val="21"/>
              </w:rPr>
            </w:pPr>
            <w:r>
              <w:rPr>
                <w:b/>
                <w:color w:val="252525"/>
                <w:sz w:val="21"/>
              </w:rPr>
              <w:t>个人情况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1344" w:type="dxa"/>
          </w:tcPr>
          <w:p>
            <w:pPr>
              <w:pStyle w:val="14"/>
              <w:spacing w:before="84"/>
              <w:ind w:left="215" w:right="236"/>
              <w:jc w:val="center"/>
              <w:rPr>
                <w:sz w:val="21"/>
              </w:rPr>
            </w:pPr>
            <w:r>
              <w:rPr>
                <w:color w:val="252525"/>
                <w:sz w:val="21"/>
              </w:rPr>
              <w:t>姓名</w:t>
            </w:r>
          </w:p>
        </w:tc>
        <w:tc>
          <w:tcPr>
            <w:tcW w:w="2580" w:type="dxa"/>
            <w:gridSpan w:val="2"/>
          </w:tcPr>
          <w:p>
            <w:pPr>
              <w:pStyle w:val="14"/>
              <w:rPr>
                <w:rFonts w:ascii="Times New Roman"/>
                <w:sz w:val="20"/>
              </w:rPr>
            </w:pPr>
          </w:p>
        </w:tc>
        <w:tc>
          <w:tcPr>
            <w:tcW w:w="1251" w:type="dxa"/>
            <w:gridSpan w:val="2"/>
          </w:tcPr>
          <w:p>
            <w:pPr>
              <w:pStyle w:val="14"/>
              <w:spacing w:before="84"/>
              <w:ind w:left="383"/>
              <w:rPr>
                <w:sz w:val="21"/>
              </w:rPr>
            </w:pPr>
            <w:r>
              <w:rPr>
                <w:color w:val="252525"/>
                <w:sz w:val="21"/>
              </w:rPr>
              <w:t>性别</w:t>
            </w:r>
          </w:p>
        </w:tc>
        <w:tc>
          <w:tcPr>
            <w:tcW w:w="1371" w:type="dxa"/>
            <w:gridSpan w:val="2"/>
          </w:tcPr>
          <w:p>
            <w:pPr>
              <w:pStyle w:val="14"/>
              <w:rPr>
                <w:rFonts w:ascii="Times New Roman"/>
                <w:sz w:val="20"/>
              </w:rPr>
            </w:pPr>
          </w:p>
        </w:tc>
        <w:tc>
          <w:tcPr>
            <w:tcW w:w="1976" w:type="dxa"/>
            <w:vMerge w:val="restart"/>
          </w:tcPr>
          <w:p>
            <w:pPr>
              <w:pStyle w:val="14"/>
              <w:rPr>
                <w:rFonts w:ascii="宋体"/>
                <w:sz w:val="28"/>
              </w:rPr>
            </w:pPr>
          </w:p>
          <w:p>
            <w:pPr>
              <w:pStyle w:val="14"/>
              <w:rPr>
                <w:rFonts w:ascii="宋体"/>
                <w:sz w:val="28"/>
              </w:rPr>
            </w:pPr>
          </w:p>
          <w:p>
            <w:pPr>
              <w:pStyle w:val="14"/>
              <w:spacing w:before="4"/>
              <w:rPr>
                <w:rFonts w:ascii="宋体"/>
                <w:sz w:val="37"/>
              </w:rPr>
            </w:pPr>
          </w:p>
          <w:p>
            <w:pPr>
              <w:pStyle w:val="14"/>
              <w:ind w:left="771" w:right="734"/>
              <w:jc w:val="center"/>
              <w:rPr>
                <w:sz w:val="21"/>
              </w:rPr>
            </w:pPr>
            <w:r>
              <w:rPr>
                <w:color w:val="252525"/>
                <w:sz w:val="21"/>
              </w:rPr>
              <w:t>相片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1344" w:type="dxa"/>
          </w:tcPr>
          <w:p>
            <w:pPr>
              <w:pStyle w:val="14"/>
              <w:spacing w:before="78"/>
              <w:ind w:left="215" w:right="236"/>
              <w:jc w:val="center"/>
              <w:rPr>
                <w:sz w:val="21"/>
              </w:rPr>
            </w:pPr>
            <w:r>
              <w:rPr>
                <w:color w:val="252525"/>
                <w:sz w:val="21"/>
              </w:rPr>
              <w:t>生日</w:t>
            </w:r>
          </w:p>
        </w:tc>
        <w:tc>
          <w:tcPr>
            <w:tcW w:w="2580" w:type="dxa"/>
            <w:gridSpan w:val="2"/>
          </w:tcPr>
          <w:p>
            <w:pPr>
              <w:pStyle w:val="14"/>
              <w:rPr>
                <w:rFonts w:ascii="Times New Roman"/>
                <w:sz w:val="20"/>
              </w:rPr>
            </w:pPr>
          </w:p>
        </w:tc>
        <w:tc>
          <w:tcPr>
            <w:tcW w:w="1251" w:type="dxa"/>
            <w:gridSpan w:val="2"/>
          </w:tcPr>
          <w:p>
            <w:pPr>
              <w:pStyle w:val="14"/>
              <w:spacing w:before="78"/>
              <w:ind w:left="383"/>
              <w:rPr>
                <w:sz w:val="21"/>
              </w:rPr>
            </w:pPr>
            <w:r>
              <w:rPr>
                <w:color w:val="252525"/>
                <w:sz w:val="21"/>
              </w:rPr>
              <w:t>民族</w:t>
            </w:r>
          </w:p>
        </w:tc>
        <w:tc>
          <w:tcPr>
            <w:tcW w:w="1371" w:type="dxa"/>
            <w:gridSpan w:val="2"/>
          </w:tcPr>
          <w:p>
            <w:pPr>
              <w:pStyle w:val="14"/>
              <w:rPr>
                <w:rFonts w:ascii="Times New Roman"/>
                <w:sz w:val="20"/>
              </w:rPr>
            </w:pPr>
          </w:p>
        </w:tc>
        <w:tc>
          <w:tcPr>
            <w:tcW w:w="197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1344" w:type="dxa"/>
          </w:tcPr>
          <w:p>
            <w:pPr>
              <w:pStyle w:val="14"/>
              <w:spacing w:before="67"/>
              <w:ind w:left="215" w:right="236"/>
              <w:jc w:val="center"/>
              <w:rPr>
                <w:sz w:val="21"/>
              </w:rPr>
            </w:pPr>
            <w:r>
              <w:rPr>
                <w:color w:val="252525"/>
                <w:sz w:val="21"/>
              </w:rPr>
              <w:t>身高</w:t>
            </w:r>
          </w:p>
        </w:tc>
        <w:tc>
          <w:tcPr>
            <w:tcW w:w="2580" w:type="dxa"/>
            <w:gridSpan w:val="2"/>
          </w:tcPr>
          <w:p>
            <w:pPr>
              <w:pStyle w:val="14"/>
              <w:rPr>
                <w:rFonts w:ascii="Times New Roman"/>
                <w:sz w:val="20"/>
              </w:rPr>
            </w:pPr>
          </w:p>
        </w:tc>
        <w:tc>
          <w:tcPr>
            <w:tcW w:w="1251" w:type="dxa"/>
            <w:gridSpan w:val="2"/>
          </w:tcPr>
          <w:p>
            <w:pPr>
              <w:pStyle w:val="14"/>
              <w:spacing w:before="67"/>
              <w:ind w:left="383"/>
              <w:rPr>
                <w:sz w:val="21"/>
              </w:rPr>
            </w:pPr>
            <w:r>
              <w:rPr>
                <w:color w:val="252525"/>
                <w:sz w:val="21"/>
              </w:rPr>
              <w:t>体重</w:t>
            </w:r>
          </w:p>
        </w:tc>
        <w:tc>
          <w:tcPr>
            <w:tcW w:w="1371" w:type="dxa"/>
            <w:gridSpan w:val="2"/>
          </w:tcPr>
          <w:p>
            <w:pPr>
              <w:pStyle w:val="14"/>
              <w:rPr>
                <w:rFonts w:ascii="Times New Roman"/>
                <w:sz w:val="20"/>
              </w:rPr>
            </w:pPr>
          </w:p>
        </w:tc>
        <w:tc>
          <w:tcPr>
            <w:tcW w:w="197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1344" w:type="dxa"/>
          </w:tcPr>
          <w:p>
            <w:pPr>
              <w:pStyle w:val="14"/>
              <w:spacing w:before="69"/>
              <w:ind w:left="215" w:right="236"/>
              <w:jc w:val="center"/>
              <w:rPr>
                <w:sz w:val="21"/>
              </w:rPr>
            </w:pPr>
            <w:r>
              <w:rPr>
                <w:color w:val="252525"/>
                <w:sz w:val="21"/>
              </w:rPr>
              <w:t>籍贯</w:t>
            </w:r>
          </w:p>
        </w:tc>
        <w:tc>
          <w:tcPr>
            <w:tcW w:w="2580" w:type="dxa"/>
            <w:gridSpan w:val="2"/>
          </w:tcPr>
          <w:p>
            <w:pPr>
              <w:pStyle w:val="14"/>
              <w:rPr>
                <w:rFonts w:ascii="Times New Roman"/>
                <w:sz w:val="20"/>
              </w:rPr>
            </w:pPr>
          </w:p>
        </w:tc>
        <w:tc>
          <w:tcPr>
            <w:tcW w:w="1251" w:type="dxa"/>
            <w:gridSpan w:val="2"/>
          </w:tcPr>
          <w:p>
            <w:pPr>
              <w:pStyle w:val="14"/>
              <w:spacing w:before="69"/>
              <w:ind w:left="141"/>
              <w:rPr>
                <w:sz w:val="21"/>
              </w:rPr>
            </w:pPr>
            <w:r>
              <w:rPr>
                <w:color w:val="252525"/>
                <w:sz w:val="21"/>
              </w:rPr>
              <w:t>政治面貌</w:t>
            </w:r>
          </w:p>
        </w:tc>
        <w:tc>
          <w:tcPr>
            <w:tcW w:w="1371" w:type="dxa"/>
            <w:gridSpan w:val="2"/>
          </w:tcPr>
          <w:p>
            <w:pPr>
              <w:pStyle w:val="14"/>
              <w:rPr>
                <w:rFonts w:ascii="Times New Roman"/>
                <w:sz w:val="20"/>
              </w:rPr>
            </w:pPr>
          </w:p>
        </w:tc>
        <w:tc>
          <w:tcPr>
            <w:tcW w:w="197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atLeast"/>
        </w:trPr>
        <w:tc>
          <w:tcPr>
            <w:tcW w:w="1344" w:type="dxa"/>
          </w:tcPr>
          <w:p>
            <w:pPr>
              <w:pStyle w:val="14"/>
              <w:spacing w:before="100"/>
              <w:ind w:left="215" w:right="236"/>
              <w:jc w:val="center"/>
              <w:rPr>
                <w:sz w:val="21"/>
              </w:rPr>
            </w:pPr>
            <w:r>
              <w:rPr>
                <w:color w:val="252525"/>
                <w:sz w:val="21"/>
              </w:rPr>
              <w:t>专业</w:t>
            </w:r>
          </w:p>
        </w:tc>
        <w:tc>
          <w:tcPr>
            <w:tcW w:w="2580" w:type="dxa"/>
            <w:gridSpan w:val="2"/>
          </w:tcPr>
          <w:p>
            <w:pPr>
              <w:pStyle w:val="14"/>
              <w:rPr>
                <w:rFonts w:ascii="Times New Roman"/>
                <w:sz w:val="20"/>
              </w:rPr>
            </w:pPr>
          </w:p>
        </w:tc>
        <w:tc>
          <w:tcPr>
            <w:tcW w:w="1251" w:type="dxa"/>
            <w:gridSpan w:val="2"/>
          </w:tcPr>
          <w:p>
            <w:pPr>
              <w:pStyle w:val="14"/>
              <w:spacing w:before="100"/>
              <w:ind w:left="362"/>
              <w:rPr>
                <w:sz w:val="21"/>
              </w:rPr>
            </w:pPr>
            <w:r>
              <w:rPr>
                <w:color w:val="252525"/>
                <w:sz w:val="21"/>
              </w:rPr>
              <w:t>学 历</w:t>
            </w:r>
          </w:p>
        </w:tc>
        <w:tc>
          <w:tcPr>
            <w:tcW w:w="1371" w:type="dxa"/>
            <w:gridSpan w:val="2"/>
          </w:tcPr>
          <w:p>
            <w:pPr>
              <w:pStyle w:val="14"/>
              <w:rPr>
                <w:rFonts w:ascii="Times New Roman"/>
                <w:sz w:val="20"/>
              </w:rPr>
            </w:pPr>
          </w:p>
        </w:tc>
        <w:tc>
          <w:tcPr>
            <w:tcW w:w="197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1344" w:type="dxa"/>
          </w:tcPr>
          <w:p>
            <w:pPr>
              <w:pStyle w:val="14"/>
              <w:spacing w:before="83"/>
              <w:ind w:left="215" w:right="239"/>
              <w:jc w:val="center"/>
              <w:rPr>
                <w:sz w:val="21"/>
              </w:rPr>
            </w:pPr>
            <w:r>
              <w:rPr>
                <w:color w:val="252525"/>
                <w:sz w:val="21"/>
              </w:rPr>
              <w:t>联系电话</w:t>
            </w:r>
          </w:p>
        </w:tc>
        <w:tc>
          <w:tcPr>
            <w:tcW w:w="2580" w:type="dxa"/>
            <w:gridSpan w:val="2"/>
          </w:tcPr>
          <w:p>
            <w:pPr>
              <w:pStyle w:val="14"/>
              <w:rPr>
                <w:rFonts w:ascii="Times New Roman"/>
                <w:sz w:val="20"/>
              </w:rPr>
            </w:pPr>
          </w:p>
        </w:tc>
        <w:tc>
          <w:tcPr>
            <w:tcW w:w="1251" w:type="dxa"/>
            <w:gridSpan w:val="2"/>
          </w:tcPr>
          <w:p>
            <w:pPr>
              <w:pStyle w:val="14"/>
              <w:spacing w:before="83"/>
              <w:ind w:left="141"/>
              <w:rPr>
                <w:sz w:val="21"/>
              </w:rPr>
            </w:pPr>
            <w:r>
              <w:rPr>
                <w:color w:val="252525"/>
                <w:sz w:val="21"/>
              </w:rPr>
              <w:t>电子邮件</w:t>
            </w:r>
          </w:p>
        </w:tc>
        <w:tc>
          <w:tcPr>
            <w:tcW w:w="3347" w:type="dxa"/>
            <w:gridSpan w:val="3"/>
          </w:tcPr>
          <w:p>
            <w:pPr>
              <w:pStyle w:val="14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8522" w:type="dxa"/>
            <w:gridSpan w:val="8"/>
            <w:shd w:val="clear" w:color="auto" w:fill="F1F1F1"/>
          </w:tcPr>
          <w:p>
            <w:pPr>
              <w:pStyle w:val="14"/>
              <w:spacing w:before="84"/>
              <w:ind w:left="350"/>
              <w:rPr>
                <w:b/>
                <w:sz w:val="21"/>
              </w:rPr>
            </w:pPr>
            <w:r>
              <w:rPr>
                <w:b/>
                <w:color w:val="252525"/>
                <w:sz w:val="21"/>
              </w:rPr>
              <w:t>教育情况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2130" w:type="dxa"/>
            <w:gridSpan w:val="2"/>
          </w:tcPr>
          <w:p>
            <w:pPr>
              <w:pStyle w:val="14"/>
              <w:spacing w:before="32"/>
              <w:ind w:left="527"/>
              <w:rPr>
                <w:sz w:val="21"/>
              </w:rPr>
            </w:pPr>
            <w:r>
              <w:rPr>
                <w:color w:val="252525"/>
                <w:sz w:val="21"/>
              </w:rPr>
              <w:t>起止时间</w:t>
            </w:r>
          </w:p>
        </w:tc>
        <w:tc>
          <w:tcPr>
            <w:tcW w:w="2423" w:type="dxa"/>
            <w:gridSpan w:val="2"/>
          </w:tcPr>
          <w:p>
            <w:pPr>
              <w:pStyle w:val="14"/>
              <w:spacing w:before="32"/>
              <w:ind w:left="156"/>
              <w:rPr>
                <w:sz w:val="20"/>
              </w:rPr>
            </w:pPr>
            <w:r>
              <w:rPr>
                <w:color w:val="252525"/>
                <w:sz w:val="21"/>
              </w:rPr>
              <w:t>院校</w:t>
            </w:r>
            <w:r>
              <w:rPr>
                <w:color w:val="252525"/>
                <w:sz w:val="20"/>
              </w:rPr>
              <w:t>（ 高中及以上）</w:t>
            </w:r>
          </w:p>
        </w:tc>
        <w:tc>
          <w:tcPr>
            <w:tcW w:w="1837" w:type="dxa"/>
            <w:gridSpan w:val="2"/>
          </w:tcPr>
          <w:p>
            <w:pPr>
              <w:pStyle w:val="14"/>
              <w:spacing w:before="32"/>
              <w:ind w:left="527"/>
              <w:rPr>
                <w:sz w:val="21"/>
              </w:rPr>
            </w:pPr>
            <w:r>
              <w:rPr>
                <w:color w:val="252525"/>
                <w:sz w:val="21"/>
              </w:rPr>
              <w:t>专业</w:t>
            </w:r>
          </w:p>
        </w:tc>
        <w:tc>
          <w:tcPr>
            <w:tcW w:w="2132" w:type="dxa"/>
            <w:gridSpan w:val="2"/>
          </w:tcPr>
          <w:p>
            <w:pPr>
              <w:pStyle w:val="14"/>
              <w:spacing w:before="32"/>
              <w:ind w:left="526"/>
              <w:rPr>
                <w:sz w:val="21"/>
              </w:rPr>
            </w:pPr>
            <w:r>
              <w:rPr>
                <w:color w:val="252525"/>
                <w:sz w:val="21"/>
              </w:rPr>
              <w:t>学历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2130" w:type="dxa"/>
            <w:gridSpan w:val="2"/>
          </w:tcPr>
          <w:p>
            <w:pPr>
              <w:pStyle w:val="14"/>
              <w:rPr>
                <w:rFonts w:ascii="Times New Roman"/>
                <w:sz w:val="20"/>
              </w:rPr>
            </w:pPr>
          </w:p>
        </w:tc>
        <w:tc>
          <w:tcPr>
            <w:tcW w:w="2423" w:type="dxa"/>
            <w:gridSpan w:val="2"/>
          </w:tcPr>
          <w:p>
            <w:pPr>
              <w:pStyle w:val="14"/>
              <w:rPr>
                <w:rFonts w:ascii="Times New Roman"/>
                <w:sz w:val="20"/>
              </w:rPr>
            </w:pPr>
          </w:p>
        </w:tc>
        <w:tc>
          <w:tcPr>
            <w:tcW w:w="1837" w:type="dxa"/>
            <w:gridSpan w:val="2"/>
          </w:tcPr>
          <w:p>
            <w:pPr>
              <w:pStyle w:val="14"/>
              <w:rPr>
                <w:rFonts w:ascii="Times New Roman"/>
                <w:sz w:val="20"/>
              </w:rPr>
            </w:pPr>
          </w:p>
        </w:tc>
        <w:tc>
          <w:tcPr>
            <w:tcW w:w="2132" w:type="dxa"/>
            <w:gridSpan w:val="2"/>
          </w:tcPr>
          <w:p>
            <w:pPr>
              <w:pStyle w:val="14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2130" w:type="dxa"/>
            <w:gridSpan w:val="2"/>
          </w:tcPr>
          <w:p>
            <w:pPr>
              <w:pStyle w:val="14"/>
              <w:rPr>
                <w:rFonts w:ascii="Times New Roman"/>
                <w:sz w:val="20"/>
              </w:rPr>
            </w:pPr>
          </w:p>
        </w:tc>
        <w:tc>
          <w:tcPr>
            <w:tcW w:w="2423" w:type="dxa"/>
            <w:gridSpan w:val="2"/>
          </w:tcPr>
          <w:p>
            <w:pPr>
              <w:pStyle w:val="14"/>
              <w:rPr>
                <w:rFonts w:ascii="Times New Roman"/>
                <w:sz w:val="20"/>
              </w:rPr>
            </w:pPr>
          </w:p>
        </w:tc>
        <w:tc>
          <w:tcPr>
            <w:tcW w:w="1837" w:type="dxa"/>
            <w:gridSpan w:val="2"/>
          </w:tcPr>
          <w:p>
            <w:pPr>
              <w:pStyle w:val="14"/>
              <w:rPr>
                <w:rFonts w:ascii="Times New Roman"/>
                <w:sz w:val="20"/>
              </w:rPr>
            </w:pPr>
          </w:p>
        </w:tc>
        <w:tc>
          <w:tcPr>
            <w:tcW w:w="2132" w:type="dxa"/>
            <w:gridSpan w:val="2"/>
          </w:tcPr>
          <w:p>
            <w:pPr>
              <w:pStyle w:val="14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2130" w:type="dxa"/>
            <w:gridSpan w:val="2"/>
          </w:tcPr>
          <w:p>
            <w:pPr>
              <w:pStyle w:val="14"/>
              <w:rPr>
                <w:rFonts w:ascii="Times New Roman"/>
                <w:sz w:val="20"/>
              </w:rPr>
            </w:pPr>
          </w:p>
        </w:tc>
        <w:tc>
          <w:tcPr>
            <w:tcW w:w="2423" w:type="dxa"/>
            <w:gridSpan w:val="2"/>
          </w:tcPr>
          <w:p>
            <w:pPr>
              <w:pStyle w:val="14"/>
              <w:rPr>
                <w:rFonts w:ascii="Times New Roman"/>
                <w:sz w:val="20"/>
              </w:rPr>
            </w:pPr>
          </w:p>
        </w:tc>
        <w:tc>
          <w:tcPr>
            <w:tcW w:w="1837" w:type="dxa"/>
            <w:gridSpan w:val="2"/>
          </w:tcPr>
          <w:p>
            <w:pPr>
              <w:pStyle w:val="14"/>
              <w:rPr>
                <w:rFonts w:ascii="Times New Roman"/>
                <w:sz w:val="20"/>
              </w:rPr>
            </w:pPr>
          </w:p>
        </w:tc>
        <w:tc>
          <w:tcPr>
            <w:tcW w:w="2132" w:type="dxa"/>
            <w:gridSpan w:val="2"/>
          </w:tcPr>
          <w:p>
            <w:pPr>
              <w:pStyle w:val="14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2" w:hRule="atLeast"/>
        </w:trPr>
        <w:tc>
          <w:tcPr>
            <w:tcW w:w="1344" w:type="dxa"/>
          </w:tcPr>
          <w:p>
            <w:pPr>
              <w:pStyle w:val="14"/>
              <w:spacing w:before="4"/>
              <w:rPr>
                <w:rFonts w:ascii="宋体"/>
                <w:sz w:val="26"/>
              </w:rPr>
            </w:pPr>
          </w:p>
          <w:p>
            <w:pPr>
              <w:pStyle w:val="14"/>
              <w:ind w:left="215" w:right="239"/>
              <w:jc w:val="center"/>
              <w:rPr>
                <w:sz w:val="21"/>
              </w:rPr>
            </w:pPr>
            <w:r>
              <w:rPr>
                <w:color w:val="252525"/>
                <w:sz w:val="21"/>
              </w:rPr>
              <w:t>获得奖项</w:t>
            </w:r>
          </w:p>
        </w:tc>
        <w:tc>
          <w:tcPr>
            <w:tcW w:w="7178" w:type="dxa"/>
            <w:gridSpan w:val="7"/>
          </w:tcPr>
          <w:p>
            <w:pPr>
              <w:pStyle w:val="14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9" w:hRule="atLeast"/>
        </w:trPr>
        <w:tc>
          <w:tcPr>
            <w:tcW w:w="1344" w:type="dxa"/>
          </w:tcPr>
          <w:p>
            <w:pPr>
              <w:pStyle w:val="14"/>
              <w:spacing w:before="6"/>
              <w:rPr>
                <w:rFonts w:ascii="宋体"/>
                <w:sz w:val="30"/>
              </w:rPr>
            </w:pPr>
          </w:p>
          <w:p>
            <w:pPr>
              <w:pStyle w:val="14"/>
              <w:ind w:left="215" w:right="239"/>
              <w:jc w:val="center"/>
              <w:rPr>
                <w:sz w:val="21"/>
              </w:rPr>
            </w:pPr>
            <w:r>
              <w:rPr>
                <w:color w:val="252525"/>
                <w:sz w:val="21"/>
              </w:rPr>
              <w:t>社会实践</w:t>
            </w:r>
          </w:p>
        </w:tc>
        <w:tc>
          <w:tcPr>
            <w:tcW w:w="7178" w:type="dxa"/>
            <w:gridSpan w:val="7"/>
          </w:tcPr>
          <w:p>
            <w:pPr>
              <w:pStyle w:val="14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8" w:hRule="atLeast"/>
        </w:trPr>
        <w:tc>
          <w:tcPr>
            <w:tcW w:w="1344" w:type="dxa"/>
          </w:tcPr>
          <w:p>
            <w:pPr>
              <w:pStyle w:val="14"/>
              <w:rPr>
                <w:rFonts w:ascii="宋体"/>
                <w:sz w:val="28"/>
              </w:rPr>
            </w:pPr>
          </w:p>
          <w:p>
            <w:pPr>
              <w:pStyle w:val="14"/>
              <w:spacing w:before="247"/>
              <w:ind w:left="215" w:right="239"/>
              <w:jc w:val="center"/>
              <w:rPr>
                <w:sz w:val="21"/>
              </w:rPr>
            </w:pPr>
            <w:r>
              <w:rPr>
                <w:color w:val="252525"/>
                <w:sz w:val="21"/>
              </w:rPr>
              <w:t>自我评价</w:t>
            </w:r>
          </w:p>
        </w:tc>
        <w:tc>
          <w:tcPr>
            <w:tcW w:w="7178" w:type="dxa"/>
            <w:gridSpan w:val="7"/>
          </w:tcPr>
          <w:p>
            <w:pPr>
              <w:pStyle w:val="14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8522" w:type="dxa"/>
            <w:gridSpan w:val="8"/>
            <w:shd w:val="clear" w:color="auto" w:fill="F1F1F1"/>
          </w:tcPr>
          <w:p>
            <w:pPr>
              <w:pStyle w:val="14"/>
              <w:spacing w:before="84"/>
              <w:ind w:left="350"/>
              <w:rPr>
                <w:b/>
                <w:sz w:val="21"/>
              </w:rPr>
            </w:pPr>
            <w:r>
              <w:rPr>
                <w:b/>
                <w:color w:val="252525"/>
                <w:sz w:val="21"/>
              </w:rPr>
              <w:t>声明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7" w:hRule="atLeast"/>
        </w:trPr>
        <w:tc>
          <w:tcPr>
            <w:tcW w:w="8522" w:type="dxa"/>
            <w:gridSpan w:val="8"/>
          </w:tcPr>
          <w:p>
            <w:pPr>
              <w:pStyle w:val="14"/>
              <w:spacing w:before="69" w:line="223" w:lineRule="auto"/>
              <w:ind w:left="107" w:right="4"/>
              <w:rPr>
                <w:sz w:val="21"/>
              </w:rPr>
            </w:pPr>
            <w:r>
              <w:rPr>
                <w:color w:val="252525"/>
                <w:w w:val="95"/>
                <w:sz w:val="21"/>
              </w:rPr>
              <w:t xml:space="preserve">本人保证本表的填写内容以及向公司提供的其他信息的真实性，并愿意接受相关背景核查，    </w:t>
            </w:r>
            <w:r>
              <w:rPr>
                <w:color w:val="252525"/>
                <w:sz w:val="21"/>
              </w:rPr>
              <w:t>如有作假或违背诚信的行为，本人愿承担相应责任，接受公司取消本人录用资格的决定。</w:t>
            </w:r>
          </w:p>
          <w:p>
            <w:pPr>
              <w:pStyle w:val="14"/>
              <w:spacing w:before="7"/>
              <w:rPr>
                <w:rFonts w:ascii="宋体"/>
                <w:sz w:val="26"/>
              </w:rPr>
            </w:pPr>
          </w:p>
          <w:p>
            <w:pPr>
              <w:pStyle w:val="14"/>
              <w:tabs>
                <w:tab w:val="left" w:pos="6203"/>
              </w:tabs>
              <w:ind w:left="3578"/>
              <w:rPr>
                <w:sz w:val="21"/>
              </w:rPr>
            </w:pPr>
            <w:r>
              <w:rPr>
                <w:color w:val="252525"/>
                <w:sz w:val="21"/>
              </w:rPr>
              <w:t>申请人签名：</w:t>
            </w:r>
            <w:r>
              <w:rPr>
                <w:color w:val="252525"/>
                <w:sz w:val="21"/>
              </w:rPr>
              <w:tab/>
            </w:r>
            <w:r>
              <w:rPr>
                <w:color w:val="252525"/>
                <w:sz w:val="21"/>
              </w:rPr>
              <w:t>日期：</w:t>
            </w:r>
          </w:p>
        </w:tc>
      </w:tr>
    </w:tbl>
    <w:p>
      <w:pPr>
        <w:spacing w:after="0"/>
        <w:rPr>
          <w:sz w:val="21"/>
        </w:rPr>
        <w:sectPr>
          <w:footerReference r:id="rId6" w:type="default"/>
          <w:pgSz w:w="11910" w:h="16840"/>
          <w:pgMar w:top="1520" w:right="900" w:bottom="280" w:left="1320" w:header="720" w:footer="720" w:gutter="0"/>
          <w:pgNumType w:fmt="decimal"/>
          <w:cols w:space="720" w:num="1"/>
        </w:sectPr>
      </w:pPr>
    </w:p>
    <w:p>
      <w:pPr>
        <w:tabs>
          <w:tab w:val="left" w:pos="3419"/>
          <w:tab w:val="left" w:pos="6254"/>
        </w:tabs>
        <w:spacing w:before="153" w:after="22"/>
        <w:ind w:left="480" w:right="0" w:firstLine="0"/>
        <w:jc w:val="center"/>
        <w:outlineLvl w:val="0"/>
        <w:rPr>
          <w:rFonts w:hint="default" w:ascii="宋体" w:hAnsi="宋体" w:eastAsia="宋体" w:cs="宋体"/>
          <w:b/>
          <w:bCs/>
          <w:sz w:val="28"/>
          <w:szCs w:val="28"/>
          <w:lang w:val="en-US" w:eastAsia="zh-CN" w:bidi="zh-CN"/>
        </w:rPr>
      </w:pPr>
      <w:bookmarkStart w:id="24" w:name="_Toc32720"/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 w:bidi="zh-CN"/>
        </w:rPr>
        <w:t>毕业生就业推荐表</w:t>
      </w:r>
      <w:bookmarkEnd w:id="24"/>
    </w:p>
    <w:p>
      <w:pPr>
        <w:tabs>
          <w:tab w:val="left" w:pos="3419"/>
          <w:tab w:val="left" w:pos="6254"/>
        </w:tabs>
        <w:spacing w:before="153" w:after="22"/>
        <w:ind w:left="480" w:right="0" w:firstLine="0"/>
        <w:jc w:val="left"/>
        <w:rPr>
          <w:sz w:val="21"/>
        </w:rPr>
      </w:pPr>
      <w:r>
        <w:rPr>
          <w:sz w:val="21"/>
        </w:rPr>
        <w:t>院校：</w:t>
      </w:r>
      <w:r>
        <w:rPr>
          <w:sz w:val="21"/>
        </w:rPr>
        <w:tab/>
      </w:r>
      <w:r>
        <w:rPr>
          <w:sz w:val="21"/>
        </w:rPr>
        <w:t>专业：</w:t>
      </w:r>
      <w:r>
        <w:rPr>
          <w:sz w:val="21"/>
        </w:rPr>
        <w:tab/>
      </w:r>
      <w:r>
        <w:rPr>
          <w:sz w:val="21"/>
        </w:rPr>
        <w:t>班级：</w:t>
      </w:r>
    </w:p>
    <w:tbl>
      <w:tblPr>
        <w:tblStyle w:val="9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7"/>
        <w:gridCol w:w="1232"/>
        <w:gridCol w:w="1230"/>
        <w:gridCol w:w="709"/>
        <w:gridCol w:w="827"/>
        <w:gridCol w:w="497"/>
        <w:gridCol w:w="836"/>
        <w:gridCol w:w="1265"/>
        <w:gridCol w:w="168"/>
        <w:gridCol w:w="20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607" w:type="dxa"/>
            <w:vMerge w:val="restart"/>
          </w:tcPr>
          <w:p>
            <w:pPr>
              <w:pStyle w:val="14"/>
              <w:spacing w:before="8"/>
              <w:rPr>
                <w:rFonts w:ascii="宋体"/>
                <w:sz w:val="26"/>
              </w:rPr>
            </w:pPr>
          </w:p>
          <w:p>
            <w:pPr>
              <w:pStyle w:val="14"/>
              <w:spacing w:line="364" w:lineRule="auto"/>
              <w:ind w:left="181" w:right="173"/>
              <w:jc w:val="both"/>
              <w:rPr>
                <w:rFonts w:hint="eastAsia" w:ascii="宋体" w:eastAsia="宋体"/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毕业生基本情况</w:t>
            </w:r>
          </w:p>
        </w:tc>
        <w:tc>
          <w:tcPr>
            <w:tcW w:w="1232" w:type="dxa"/>
          </w:tcPr>
          <w:p>
            <w:pPr>
              <w:pStyle w:val="14"/>
              <w:spacing w:before="130"/>
              <w:ind w:left="107"/>
              <w:rPr>
                <w:rFonts w:hint="eastAsia" w:ascii="宋体" w:eastAsia="宋体"/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姓名</w:t>
            </w:r>
          </w:p>
        </w:tc>
        <w:tc>
          <w:tcPr>
            <w:tcW w:w="1230" w:type="dxa"/>
          </w:tcPr>
          <w:p>
            <w:pPr>
              <w:pStyle w:val="14"/>
              <w:rPr>
                <w:rFonts w:ascii="Times New Roman"/>
                <w:sz w:val="24"/>
              </w:rPr>
            </w:pPr>
          </w:p>
        </w:tc>
        <w:tc>
          <w:tcPr>
            <w:tcW w:w="709" w:type="dxa"/>
          </w:tcPr>
          <w:p>
            <w:pPr>
              <w:pStyle w:val="14"/>
              <w:spacing w:before="130"/>
              <w:ind w:right="109"/>
              <w:jc w:val="right"/>
              <w:rPr>
                <w:rFonts w:hint="eastAsia" w:ascii="宋体" w:eastAsia="宋体"/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性别</w:t>
            </w:r>
          </w:p>
        </w:tc>
        <w:tc>
          <w:tcPr>
            <w:tcW w:w="827" w:type="dxa"/>
          </w:tcPr>
          <w:p>
            <w:pPr>
              <w:pStyle w:val="14"/>
              <w:rPr>
                <w:rFonts w:ascii="Times New Roman"/>
                <w:sz w:val="24"/>
              </w:rPr>
            </w:pPr>
          </w:p>
        </w:tc>
        <w:tc>
          <w:tcPr>
            <w:tcW w:w="1333" w:type="dxa"/>
            <w:gridSpan w:val="2"/>
          </w:tcPr>
          <w:p>
            <w:pPr>
              <w:pStyle w:val="14"/>
              <w:spacing w:before="130"/>
              <w:ind w:left="107"/>
              <w:rPr>
                <w:rFonts w:hint="eastAsia" w:ascii="宋体" w:eastAsia="宋体"/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出生年月</w:t>
            </w:r>
          </w:p>
        </w:tc>
        <w:tc>
          <w:tcPr>
            <w:tcW w:w="1433" w:type="dxa"/>
            <w:gridSpan w:val="2"/>
          </w:tcPr>
          <w:p>
            <w:pPr>
              <w:pStyle w:val="14"/>
              <w:rPr>
                <w:rFonts w:ascii="Times New Roman"/>
                <w:sz w:val="24"/>
              </w:rPr>
            </w:pPr>
          </w:p>
        </w:tc>
        <w:tc>
          <w:tcPr>
            <w:tcW w:w="2074" w:type="dxa"/>
            <w:vMerge w:val="restart"/>
          </w:tcPr>
          <w:p>
            <w:pPr>
              <w:pStyle w:val="14"/>
              <w:rPr>
                <w:rFonts w:ascii="宋体"/>
                <w:sz w:val="24"/>
              </w:rPr>
            </w:pPr>
          </w:p>
          <w:p>
            <w:pPr>
              <w:pStyle w:val="14"/>
              <w:rPr>
                <w:rFonts w:ascii="宋体"/>
                <w:sz w:val="24"/>
              </w:rPr>
            </w:pPr>
          </w:p>
          <w:p>
            <w:pPr>
              <w:pStyle w:val="14"/>
              <w:rPr>
                <w:rFonts w:ascii="宋体"/>
                <w:sz w:val="24"/>
              </w:rPr>
            </w:pPr>
          </w:p>
          <w:p>
            <w:pPr>
              <w:pStyle w:val="14"/>
              <w:spacing w:before="3"/>
              <w:rPr>
                <w:rFonts w:ascii="宋体"/>
                <w:sz w:val="19"/>
              </w:rPr>
            </w:pPr>
          </w:p>
          <w:p>
            <w:pPr>
              <w:pStyle w:val="14"/>
              <w:ind w:left="806" w:right="737"/>
              <w:jc w:val="center"/>
              <w:rPr>
                <w:rFonts w:hint="eastAsia" w:ascii="宋体" w:eastAsia="宋体"/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相片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60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2" w:type="dxa"/>
          </w:tcPr>
          <w:p>
            <w:pPr>
              <w:pStyle w:val="14"/>
              <w:spacing w:before="129"/>
              <w:ind w:left="107"/>
              <w:rPr>
                <w:rFonts w:hint="eastAsia" w:ascii="宋体" w:eastAsia="宋体"/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婚否</w:t>
            </w:r>
          </w:p>
        </w:tc>
        <w:tc>
          <w:tcPr>
            <w:tcW w:w="1230" w:type="dxa"/>
          </w:tcPr>
          <w:p>
            <w:pPr>
              <w:pStyle w:val="14"/>
              <w:rPr>
                <w:rFonts w:ascii="Times New Roman"/>
                <w:sz w:val="24"/>
              </w:rPr>
            </w:pPr>
          </w:p>
        </w:tc>
        <w:tc>
          <w:tcPr>
            <w:tcW w:w="709" w:type="dxa"/>
          </w:tcPr>
          <w:p>
            <w:pPr>
              <w:pStyle w:val="14"/>
              <w:spacing w:before="129"/>
              <w:ind w:right="109"/>
              <w:jc w:val="right"/>
              <w:rPr>
                <w:rFonts w:hint="eastAsia" w:ascii="宋体" w:eastAsia="宋体"/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民族</w:t>
            </w:r>
          </w:p>
        </w:tc>
        <w:tc>
          <w:tcPr>
            <w:tcW w:w="827" w:type="dxa"/>
          </w:tcPr>
          <w:p>
            <w:pPr>
              <w:pStyle w:val="14"/>
              <w:rPr>
                <w:rFonts w:ascii="Times New Roman"/>
                <w:sz w:val="24"/>
              </w:rPr>
            </w:pPr>
          </w:p>
        </w:tc>
        <w:tc>
          <w:tcPr>
            <w:tcW w:w="1333" w:type="dxa"/>
            <w:gridSpan w:val="2"/>
          </w:tcPr>
          <w:p>
            <w:pPr>
              <w:pStyle w:val="14"/>
              <w:spacing w:before="129"/>
              <w:ind w:left="107"/>
              <w:rPr>
                <w:rFonts w:hint="eastAsia" w:ascii="宋体" w:eastAsia="宋体"/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政治面貌</w:t>
            </w:r>
          </w:p>
        </w:tc>
        <w:tc>
          <w:tcPr>
            <w:tcW w:w="1433" w:type="dxa"/>
            <w:gridSpan w:val="2"/>
          </w:tcPr>
          <w:p>
            <w:pPr>
              <w:pStyle w:val="14"/>
              <w:rPr>
                <w:rFonts w:ascii="Times New Roman"/>
                <w:sz w:val="24"/>
              </w:rPr>
            </w:pPr>
          </w:p>
        </w:tc>
        <w:tc>
          <w:tcPr>
            <w:tcW w:w="20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60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2" w:type="dxa"/>
          </w:tcPr>
          <w:p>
            <w:pPr>
              <w:pStyle w:val="14"/>
              <w:spacing w:before="131"/>
              <w:ind w:left="107"/>
              <w:rPr>
                <w:rFonts w:hint="eastAsia" w:ascii="宋体" w:eastAsia="宋体"/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身份证号</w:t>
            </w:r>
          </w:p>
        </w:tc>
        <w:tc>
          <w:tcPr>
            <w:tcW w:w="3263" w:type="dxa"/>
            <w:gridSpan w:val="4"/>
          </w:tcPr>
          <w:p>
            <w:pPr>
              <w:pStyle w:val="14"/>
              <w:rPr>
                <w:rFonts w:ascii="Times New Roman"/>
                <w:sz w:val="24"/>
              </w:rPr>
            </w:pPr>
          </w:p>
        </w:tc>
        <w:tc>
          <w:tcPr>
            <w:tcW w:w="836" w:type="dxa"/>
          </w:tcPr>
          <w:p>
            <w:pPr>
              <w:pStyle w:val="14"/>
              <w:spacing w:before="131"/>
              <w:ind w:left="107"/>
              <w:rPr>
                <w:rFonts w:hint="eastAsia" w:ascii="宋体" w:eastAsia="宋体"/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籍贯</w:t>
            </w:r>
          </w:p>
        </w:tc>
        <w:tc>
          <w:tcPr>
            <w:tcW w:w="1433" w:type="dxa"/>
            <w:gridSpan w:val="2"/>
          </w:tcPr>
          <w:p>
            <w:pPr>
              <w:pStyle w:val="14"/>
              <w:rPr>
                <w:rFonts w:ascii="Times New Roman"/>
                <w:sz w:val="24"/>
              </w:rPr>
            </w:pPr>
          </w:p>
        </w:tc>
        <w:tc>
          <w:tcPr>
            <w:tcW w:w="20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2" w:hRule="atLeast"/>
        </w:trPr>
        <w:tc>
          <w:tcPr>
            <w:tcW w:w="60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2" w:type="dxa"/>
          </w:tcPr>
          <w:p>
            <w:pPr>
              <w:pStyle w:val="14"/>
              <w:spacing w:before="7"/>
              <w:rPr>
                <w:rFonts w:ascii="宋体"/>
                <w:sz w:val="23"/>
              </w:rPr>
            </w:pPr>
          </w:p>
          <w:p>
            <w:pPr>
              <w:pStyle w:val="14"/>
              <w:spacing w:before="1"/>
              <w:ind w:left="107"/>
              <w:rPr>
                <w:rFonts w:hint="eastAsia" w:ascii="宋体" w:eastAsia="宋体"/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家庭住址</w:t>
            </w:r>
          </w:p>
        </w:tc>
        <w:tc>
          <w:tcPr>
            <w:tcW w:w="5532" w:type="dxa"/>
            <w:gridSpan w:val="7"/>
          </w:tcPr>
          <w:p>
            <w:pPr>
              <w:pStyle w:val="14"/>
              <w:rPr>
                <w:rFonts w:ascii="Times New Roman"/>
                <w:sz w:val="24"/>
              </w:rPr>
            </w:pPr>
          </w:p>
        </w:tc>
        <w:tc>
          <w:tcPr>
            <w:tcW w:w="20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60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2" w:type="dxa"/>
          </w:tcPr>
          <w:p>
            <w:pPr>
              <w:pStyle w:val="14"/>
              <w:spacing w:before="131"/>
              <w:ind w:left="107"/>
              <w:rPr>
                <w:rFonts w:hint="eastAsia" w:ascii="宋体" w:eastAsia="宋体"/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手机号码</w:t>
            </w:r>
          </w:p>
        </w:tc>
        <w:tc>
          <w:tcPr>
            <w:tcW w:w="2766" w:type="dxa"/>
            <w:gridSpan w:val="3"/>
          </w:tcPr>
          <w:p>
            <w:pPr>
              <w:pStyle w:val="14"/>
              <w:rPr>
                <w:rFonts w:ascii="Times New Roman"/>
                <w:sz w:val="24"/>
              </w:rPr>
            </w:pPr>
          </w:p>
        </w:tc>
        <w:tc>
          <w:tcPr>
            <w:tcW w:w="1333" w:type="dxa"/>
            <w:gridSpan w:val="2"/>
          </w:tcPr>
          <w:p>
            <w:pPr>
              <w:pStyle w:val="14"/>
              <w:spacing w:before="131"/>
              <w:ind w:left="107"/>
              <w:rPr>
                <w:rFonts w:hint="eastAsia" w:ascii="宋体" w:eastAsia="宋体"/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电子邮箱</w:t>
            </w:r>
          </w:p>
        </w:tc>
        <w:tc>
          <w:tcPr>
            <w:tcW w:w="3507" w:type="dxa"/>
            <w:gridSpan w:val="3"/>
          </w:tcPr>
          <w:p>
            <w:pPr>
              <w:pStyle w:val="14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60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2" w:type="dxa"/>
          </w:tcPr>
          <w:p>
            <w:pPr>
              <w:pStyle w:val="14"/>
              <w:spacing w:before="129"/>
              <w:ind w:left="107"/>
              <w:rPr>
                <w:rFonts w:hint="eastAsia" w:ascii="宋体" w:eastAsia="宋体"/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最后学历</w:t>
            </w:r>
          </w:p>
        </w:tc>
        <w:tc>
          <w:tcPr>
            <w:tcW w:w="2766" w:type="dxa"/>
            <w:gridSpan w:val="3"/>
          </w:tcPr>
          <w:p>
            <w:pPr>
              <w:pStyle w:val="14"/>
              <w:rPr>
                <w:rFonts w:ascii="Times New Roman"/>
                <w:sz w:val="24"/>
              </w:rPr>
            </w:pPr>
          </w:p>
        </w:tc>
        <w:tc>
          <w:tcPr>
            <w:tcW w:w="1333" w:type="dxa"/>
            <w:gridSpan w:val="2"/>
          </w:tcPr>
          <w:p>
            <w:pPr>
              <w:pStyle w:val="14"/>
              <w:spacing w:before="129"/>
              <w:ind w:left="107"/>
              <w:rPr>
                <w:rFonts w:hint="eastAsia" w:ascii="宋体" w:eastAsia="宋体"/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毕业时间</w:t>
            </w:r>
          </w:p>
        </w:tc>
        <w:tc>
          <w:tcPr>
            <w:tcW w:w="3507" w:type="dxa"/>
            <w:gridSpan w:val="3"/>
          </w:tcPr>
          <w:p>
            <w:pPr>
              <w:pStyle w:val="14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atLeast"/>
        </w:trPr>
        <w:tc>
          <w:tcPr>
            <w:tcW w:w="1839" w:type="dxa"/>
            <w:gridSpan w:val="2"/>
          </w:tcPr>
          <w:p>
            <w:pPr>
              <w:pStyle w:val="14"/>
              <w:spacing w:before="81"/>
              <w:ind w:left="135" w:right="128"/>
              <w:jc w:val="center"/>
              <w:rPr>
                <w:rFonts w:hint="eastAsia" w:ascii="宋体" w:eastAsia="宋体"/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有何</w:t>
            </w:r>
          </w:p>
          <w:p>
            <w:pPr>
              <w:pStyle w:val="14"/>
              <w:spacing w:before="160"/>
              <w:ind w:left="135" w:right="128"/>
              <w:jc w:val="center"/>
              <w:rPr>
                <w:rFonts w:hint="eastAsia" w:ascii="宋体" w:eastAsia="宋体"/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特长</w:t>
            </w:r>
          </w:p>
        </w:tc>
        <w:tc>
          <w:tcPr>
            <w:tcW w:w="4099" w:type="dxa"/>
            <w:gridSpan w:val="5"/>
          </w:tcPr>
          <w:p>
            <w:pPr>
              <w:pStyle w:val="14"/>
              <w:rPr>
                <w:rFonts w:ascii="Times New Roman"/>
                <w:sz w:val="24"/>
              </w:rPr>
            </w:pPr>
          </w:p>
        </w:tc>
        <w:tc>
          <w:tcPr>
            <w:tcW w:w="1265" w:type="dxa"/>
          </w:tcPr>
          <w:p>
            <w:pPr>
              <w:pStyle w:val="14"/>
              <w:spacing w:before="81"/>
              <w:ind w:left="392"/>
              <w:rPr>
                <w:rFonts w:hint="eastAsia" w:ascii="宋体" w:eastAsia="宋体"/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外语</w:t>
            </w:r>
          </w:p>
          <w:p>
            <w:pPr>
              <w:pStyle w:val="14"/>
              <w:spacing w:before="160"/>
              <w:ind w:left="392"/>
              <w:rPr>
                <w:rFonts w:hint="eastAsia" w:ascii="宋体" w:eastAsia="宋体"/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水平</w:t>
            </w:r>
          </w:p>
        </w:tc>
        <w:tc>
          <w:tcPr>
            <w:tcW w:w="2242" w:type="dxa"/>
            <w:gridSpan w:val="2"/>
          </w:tcPr>
          <w:p>
            <w:pPr>
              <w:pStyle w:val="14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2" w:hRule="atLeast"/>
        </w:trPr>
        <w:tc>
          <w:tcPr>
            <w:tcW w:w="1839" w:type="dxa"/>
            <w:gridSpan w:val="2"/>
          </w:tcPr>
          <w:p>
            <w:pPr>
              <w:pStyle w:val="14"/>
              <w:spacing w:before="2"/>
              <w:rPr>
                <w:rFonts w:ascii="宋体"/>
                <w:sz w:val="22"/>
              </w:rPr>
            </w:pPr>
          </w:p>
          <w:p>
            <w:pPr>
              <w:pStyle w:val="14"/>
              <w:spacing w:line="364" w:lineRule="auto"/>
              <w:ind w:left="438" w:right="428" w:firstLine="120"/>
              <w:rPr>
                <w:rFonts w:hint="eastAsia" w:ascii="宋体" w:eastAsia="宋体"/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毕业生择业志愿</w:t>
            </w:r>
          </w:p>
        </w:tc>
        <w:tc>
          <w:tcPr>
            <w:tcW w:w="7606" w:type="dxa"/>
            <w:gridSpan w:val="8"/>
          </w:tcPr>
          <w:p>
            <w:pPr>
              <w:pStyle w:val="14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2" w:hRule="atLeast"/>
        </w:trPr>
        <w:tc>
          <w:tcPr>
            <w:tcW w:w="1839" w:type="dxa"/>
            <w:gridSpan w:val="2"/>
          </w:tcPr>
          <w:p>
            <w:pPr>
              <w:pStyle w:val="14"/>
              <w:spacing w:before="11"/>
              <w:rPr>
                <w:rFonts w:ascii="宋体"/>
                <w:sz w:val="21"/>
              </w:rPr>
            </w:pPr>
          </w:p>
          <w:p>
            <w:pPr>
              <w:pStyle w:val="14"/>
              <w:spacing w:line="364" w:lineRule="auto"/>
              <w:ind w:left="138" w:right="128"/>
              <w:jc w:val="center"/>
              <w:rPr>
                <w:rFonts w:hint="eastAsia" w:ascii="宋体" w:eastAsia="宋体"/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在校期间参加社会/社团工作情况</w:t>
            </w:r>
          </w:p>
        </w:tc>
        <w:tc>
          <w:tcPr>
            <w:tcW w:w="7606" w:type="dxa"/>
            <w:gridSpan w:val="8"/>
          </w:tcPr>
          <w:p>
            <w:pPr>
              <w:pStyle w:val="14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30" w:hRule="atLeast"/>
        </w:trPr>
        <w:tc>
          <w:tcPr>
            <w:tcW w:w="1839" w:type="dxa"/>
            <w:gridSpan w:val="2"/>
          </w:tcPr>
          <w:p>
            <w:pPr>
              <w:pStyle w:val="14"/>
              <w:rPr>
                <w:rFonts w:ascii="宋体"/>
                <w:sz w:val="24"/>
              </w:rPr>
            </w:pPr>
          </w:p>
          <w:p>
            <w:pPr>
              <w:pStyle w:val="14"/>
              <w:spacing w:before="12"/>
              <w:rPr>
                <w:rFonts w:ascii="宋体"/>
                <w:sz w:val="24"/>
              </w:rPr>
            </w:pPr>
          </w:p>
          <w:p>
            <w:pPr>
              <w:pStyle w:val="14"/>
              <w:spacing w:line="364" w:lineRule="auto"/>
              <w:ind w:left="438" w:right="428"/>
              <w:rPr>
                <w:rFonts w:hint="eastAsia" w:ascii="宋体" w:eastAsia="宋体"/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在校期间奖惩情况</w:t>
            </w:r>
          </w:p>
        </w:tc>
        <w:tc>
          <w:tcPr>
            <w:tcW w:w="7606" w:type="dxa"/>
            <w:gridSpan w:val="8"/>
          </w:tcPr>
          <w:p>
            <w:pPr>
              <w:pStyle w:val="14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1" w:hRule="atLeast"/>
        </w:trPr>
        <w:tc>
          <w:tcPr>
            <w:tcW w:w="1839" w:type="dxa"/>
            <w:gridSpan w:val="2"/>
          </w:tcPr>
          <w:p>
            <w:pPr>
              <w:pStyle w:val="14"/>
              <w:rPr>
                <w:rFonts w:ascii="宋体"/>
                <w:sz w:val="24"/>
              </w:rPr>
            </w:pPr>
          </w:p>
          <w:p>
            <w:pPr>
              <w:pStyle w:val="14"/>
              <w:rPr>
                <w:rFonts w:ascii="宋体"/>
                <w:sz w:val="24"/>
              </w:rPr>
            </w:pPr>
          </w:p>
          <w:p>
            <w:pPr>
              <w:pStyle w:val="14"/>
              <w:spacing w:before="1"/>
              <w:rPr>
                <w:rFonts w:ascii="宋体"/>
                <w:sz w:val="22"/>
              </w:rPr>
            </w:pPr>
          </w:p>
          <w:p>
            <w:pPr>
              <w:pStyle w:val="14"/>
              <w:spacing w:line="364" w:lineRule="auto"/>
              <w:ind w:left="438" w:right="428"/>
              <w:rPr>
                <w:rFonts w:hint="eastAsia" w:ascii="宋体" w:eastAsia="宋体"/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院（系） 推荐意见</w:t>
            </w:r>
          </w:p>
        </w:tc>
        <w:tc>
          <w:tcPr>
            <w:tcW w:w="7606" w:type="dxa"/>
            <w:gridSpan w:val="8"/>
          </w:tcPr>
          <w:p>
            <w:pPr>
              <w:pStyle w:val="14"/>
              <w:rPr>
                <w:rFonts w:ascii="宋体"/>
                <w:sz w:val="24"/>
              </w:rPr>
            </w:pPr>
          </w:p>
          <w:p>
            <w:pPr>
              <w:pStyle w:val="14"/>
              <w:rPr>
                <w:rFonts w:ascii="宋体"/>
                <w:sz w:val="24"/>
              </w:rPr>
            </w:pPr>
          </w:p>
          <w:p>
            <w:pPr>
              <w:pStyle w:val="14"/>
              <w:rPr>
                <w:rFonts w:ascii="宋体"/>
                <w:sz w:val="24"/>
              </w:rPr>
            </w:pPr>
          </w:p>
          <w:p>
            <w:pPr>
              <w:pStyle w:val="14"/>
              <w:rPr>
                <w:rFonts w:ascii="宋体"/>
                <w:sz w:val="24"/>
              </w:rPr>
            </w:pPr>
          </w:p>
          <w:p>
            <w:pPr>
              <w:pStyle w:val="14"/>
              <w:rPr>
                <w:rFonts w:ascii="宋体"/>
                <w:sz w:val="24"/>
              </w:rPr>
            </w:pPr>
          </w:p>
          <w:p>
            <w:pPr>
              <w:pStyle w:val="14"/>
              <w:spacing w:before="12"/>
              <w:rPr>
                <w:rFonts w:ascii="宋体"/>
                <w:sz w:val="16"/>
              </w:rPr>
            </w:pPr>
          </w:p>
          <w:p>
            <w:pPr>
              <w:pStyle w:val="14"/>
              <w:tabs>
                <w:tab w:val="left" w:pos="5218"/>
              </w:tabs>
              <w:ind w:left="3298"/>
              <w:rPr>
                <w:rFonts w:hint="eastAsia" w:ascii="宋体" w:eastAsia="宋体"/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签章：</w:t>
            </w:r>
            <w:r>
              <w:rPr>
                <w:rFonts w:hint="eastAsia" w:ascii="宋体" w:eastAsia="宋体"/>
                <w:sz w:val="24"/>
              </w:rPr>
              <w:tab/>
            </w:r>
            <w:r>
              <w:rPr>
                <w:rFonts w:hint="eastAsia" w:ascii="宋体" w:eastAsia="宋体"/>
                <w:sz w:val="24"/>
              </w:rPr>
              <w:t>日期：</w:t>
            </w:r>
          </w:p>
        </w:tc>
      </w:tr>
    </w:tbl>
    <w:p/>
    <w:p/>
    <w:sectPr>
      <w:pgSz w:w="11910" w:h="16840"/>
      <w:pgMar w:top="1520" w:right="1560" w:bottom="280" w:left="1580" w:header="720" w:footer="720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rFonts w:hint="eastAsia" w:eastAsia="宋体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B28E05"/>
    <w:multiLevelType w:val="singleLevel"/>
    <w:tmpl w:val="84B28E05"/>
    <w:lvl w:ilvl="0" w:tentative="0">
      <w:start w:val="5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92BF4451"/>
    <w:multiLevelType w:val="singleLevel"/>
    <w:tmpl w:val="92BF4451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B5E306ED"/>
    <w:multiLevelType w:val="multilevel"/>
    <w:tmpl w:val="B5E306ED"/>
    <w:lvl w:ilvl="0" w:tentative="0">
      <w:start w:val="1"/>
      <w:numFmt w:val="decimal"/>
      <w:lvlText w:val="%1."/>
      <w:lvlJc w:val="left"/>
      <w:pPr>
        <w:ind w:left="904" w:hanging="425"/>
        <w:jc w:val="left"/>
      </w:pPr>
      <w:rPr>
        <w:rFonts w:hint="default" w:ascii="Calibri" w:hAnsi="Calibri" w:eastAsia="Calibri" w:cs="Calibri"/>
        <w:spacing w:val="-1"/>
        <w:w w:val="100"/>
        <w:sz w:val="28"/>
        <w:szCs w:val="28"/>
        <w:lang w:val="zh-CN" w:eastAsia="zh-CN" w:bidi="zh-CN"/>
      </w:rPr>
    </w:lvl>
    <w:lvl w:ilvl="1" w:tentative="0">
      <w:start w:val="1"/>
      <w:numFmt w:val="lowerLetter"/>
      <w:lvlText w:val="%2."/>
      <w:lvlJc w:val="left"/>
      <w:pPr>
        <w:ind w:left="904" w:hanging="425"/>
        <w:jc w:val="left"/>
      </w:pPr>
      <w:rPr>
        <w:rFonts w:hint="default" w:ascii="Calibri" w:hAnsi="Calibri" w:eastAsia="Calibri" w:cs="Calibri"/>
        <w:spacing w:val="-1"/>
        <w:w w:val="100"/>
        <w:sz w:val="28"/>
        <w:szCs w:val="28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657" w:hanging="425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535" w:hanging="425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414" w:hanging="425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293" w:hanging="425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171" w:hanging="425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050" w:hanging="425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928" w:hanging="425"/>
      </w:pPr>
      <w:rPr>
        <w:rFonts w:hint="default"/>
        <w:lang w:val="zh-CN" w:eastAsia="zh-CN" w:bidi="zh-CN"/>
      </w:rPr>
    </w:lvl>
  </w:abstractNum>
  <w:abstractNum w:abstractNumId="3">
    <w:nsid w:val="BF205925"/>
    <w:multiLevelType w:val="multilevel"/>
    <w:tmpl w:val="BF205925"/>
    <w:lvl w:ilvl="0" w:tentative="0">
      <w:start w:val="1"/>
      <w:numFmt w:val="decimal"/>
      <w:lvlText w:val="%1."/>
      <w:lvlJc w:val="left"/>
      <w:pPr>
        <w:ind w:left="644" w:hanging="425"/>
        <w:jc w:val="left"/>
      </w:pPr>
      <w:rPr>
        <w:rFonts w:hint="default" w:ascii="Calibri" w:hAnsi="Calibri" w:eastAsia="Calibri" w:cs="Calibri"/>
        <w:spacing w:val="-1"/>
        <w:w w:val="100"/>
        <w:sz w:val="28"/>
        <w:szCs w:val="28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452" w:hanging="425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265" w:hanging="425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077" w:hanging="425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890" w:hanging="425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703" w:hanging="425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515" w:hanging="425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328" w:hanging="425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140" w:hanging="425"/>
      </w:pPr>
      <w:rPr>
        <w:rFonts w:hint="default"/>
        <w:lang w:val="zh-CN" w:eastAsia="zh-CN" w:bidi="zh-CN"/>
      </w:rPr>
    </w:lvl>
  </w:abstractNum>
  <w:abstractNum w:abstractNumId="4">
    <w:nsid w:val="CF092B84"/>
    <w:multiLevelType w:val="multilevel"/>
    <w:tmpl w:val="CF092B84"/>
    <w:lvl w:ilvl="0" w:tentative="0">
      <w:start w:val="1"/>
      <w:numFmt w:val="decimal"/>
      <w:lvlText w:val="%1."/>
      <w:lvlJc w:val="left"/>
      <w:pPr>
        <w:ind w:left="644" w:hanging="425"/>
        <w:jc w:val="left"/>
      </w:pPr>
      <w:rPr>
        <w:rFonts w:hint="default" w:ascii="Calibri" w:hAnsi="Calibri" w:eastAsia="Calibri" w:cs="Calibri"/>
        <w:spacing w:val="-1"/>
        <w:w w:val="100"/>
        <w:sz w:val="28"/>
        <w:szCs w:val="28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452" w:hanging="425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265" w:hanging="425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077" w:hanging="425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890" w:hanging="425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703" w:hanging="425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515" w:hanging="425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328" w:hanging="425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140" w:hanging="425"/>
      </w:pPr>
      <w:rPr>
        <w:rFonts w:hint="default"/>
        <w:lang w:val="zh-CN" w:eastAsia="zh-CN" w:bidi="zh-CN"/>
      </w:rPr>
    </w:lvl>
  </w:abstractNum>
  <w:abstractNum w:abstractNumId="5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644" w:hanging="425"/>
        <w:jc w:val="left"/>
      </w:pPr>
      <w:rPr>
        <w:rFonts w:hint="default" w:ascii="Calibri" w:hAnsi="Calibri" w:eastAsia="Calibri" w:cs="Calibri"/>
        <w:spacing w:val="-1"/>
        <w:w w:val="99"/>
        <w:sz w:val="21"/>
        <w:szCs w:val="21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452" w:hanging="425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265" w:hanging="425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077" w:hanging="425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890" w:hanging="425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703" w:hanging="425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515" w:hanging="425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328" w:hanging="425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140" w:hanging="425"/>
      </w:pPr>
      <w:rPr>
        <w:rFonts w:hint="default"/>
        <w:lang w:val="zh-CN" w:eastAsia="zh-CN" w:bidi="zh-CN"/>
      </w:rPr>
    </w:lvl>
  </w:abstractNum>
  <w:abstractNum w:abstractNumId="6">
    <w:nsid w:val="0C5E51C6"/>
    <w:multiLevelType w:val="singleLevel"/>
    <w:tmpl w:val="0C5E51C6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7">
    <w:nsid w:val="59ADCABA"/>
    <w:multiLevelType w:val="multilevel"/>
    <w:tmpl w:val="59ADCABA"/>
    <w:lvl w:ilvl="0" w:tentative="0">
      <w:start w:val="1"/>
      <w:numFmt w:val="decimal"/>
      <w:lvlText w:val="%1."/>
      <w:lvlJc w:val="left"/>
      <w:pPr>
        <w:ind w:left="644" w:hanging="425"/>
        <w:jc w:val="left"/>
      </w:pPr>
      <w:rPr>
        <w:rFonts w:hint="default" w:ascii="Calibri" w:hAnsi="Calibri" w:eastAsia="Calibri" w:cs="Calibri"/>
        <w:spacing w:val="-1"/>
        <w:w w:val="100"/>
        <w:sz w:val="28"/>
        <w:szCs w:val="28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452" w:hanging="425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265" w:hanging="425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077" w:hanging="425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890" w:hanging="425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703" w:hanging="425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515" w:hanging="425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328" w:hanging="425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140" w:hanging="425"/>
      </w:pPr>
      <w:rPr>
        <w:rFonts w:hint="default"/>
        <w:lang w:val="zh-CN" w:eastAsia="zh-CN" w:bidi="zh-CN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7"/>
  </w:num>
  <w:num w:numId="5">
    <w:abstractNumId w:val="3"/>
  </w:num>
  <w:num w:numId="6">
    <w:abstractNumId w:val="0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E230C6"/>
    <w:rsid w:val="07B3140E"/>
    <w:rsid w:val="1666025D"/>
    <w:rsid w:val="1AC001A9"/>
    <w:rsid w:val="23E230C6"/>
    <w:rsid w:val="26CB7DE1"/>
    <w:rsid w:val="570B1DCD"/>
    <w:rsid w:val="60F77281"/>
    <w:rsid w:val="70B93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35"/>
      <w:ind w:left="3211" w:right="3628"/>
      <w:jc w:val="center"/>
      <w:outlineLvl w:val="1"/>
    </w:pPr>
    <w:rPr>
      <w:rFonts w:ascii="宋体" w:hAnsi="宋体" w:eastAsia="宋体" w:cs="宋体"/>
      <w:b/>
      <w:bCs/>
      <w:sz w:val="28"/>
      <w:szCs w:val="28"/>
      <w:lang w:val="zh-CN" w:eastAsia="zh-CN" w:bidi="zh-CN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28"/>
      <w:szCs w:val="28"/>
      <w:lang w:val="zh-CN" w:eastAsia="zh-CN" w:bidi="zh-CN"/>
    </w:rPr>
  </w:style>
  <w:style w:type="paragraph" w:styleId="4">
    <w:name w:val="toc 3"/>
    <w:basedOn w:val="1"/>
    <w:next w:val="1"/>
    <w:qFormat/>
    <w:uiPriority w:val="0"/>
    <w:pPr>
      <w:ind w:left="840" w:leftChars="400"/>
    </w:p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toc 1"/>
    <w:basedOn w:val="1"/>
    <w:next w:val="1"/>
    <w:uiPriority w:val="0"/>
  </w:style>
  <w:style w:type="paragraph" w:styleId="8">
    <w:name w:val="toc 2"/>
    <w:basedOn w:val="1"/>
    <w:next w:val="1"/>
    <w:qFormat/>
    <w:uiPriority w:val="0"/>
    <w:pPr>
      <w:ind w:left="420" w:leftChars="200"/>
    </w:pPr>
  </w:style>
  <w:style w:type="character" w:styleId="11">
    <w:name w:val="Strong"/>
    <w:basedOn w:val="10"/>
    <w:qFormat/>
    <w:uiPriority w:val="0"/>
    <w:rPr>
      <w:rFonts w:ascii="Times New Roman" w:hAnsi="Times New Roman" w:eastAsia="宋体" w:cs="Times New Roman"/>
      <w:b/>
    </w:rPr>
  </w:style>
  <w:style w:type="table" w:customStyle="1" w:styleId="12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3">
    <w:name w:val="List Paragraph"/>
    <w:basedOn w:val="1"/>
    <w:qFormat/>
    <w:uiPriority w:val="1"/>
    <w:pPr>
      <w:ind w:left="644" w:hanging="425"/>
    </w:pPr>
    <w:rPr>
      <w:rFonts w:ascii="宋体" w:hAnsi="宋体" w:eastAsia="宋体" w:cs="宋体"/>
      <w:lang w:val="zh-CN" w:eastAsia="zh-CN" w:bidi="zh-CN"/>
    </w:rPr>
  </w:style>
  <w:style w:type="paragraph" w:customStyle="1" w:styleId="14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  <w:style w:type="paragraph" w:customStyle="1" w:styleId="15">
    <w:name w:val="WPSOffice手动目录 1"/>
    <w:qFormat/>
    <w:uiPriority w:val="0"/>
    <w:pPr>
      <w:ind w:leftChars="0"/>
    </w:pPr>
    <w:rPr>
      <w:rFonts w:asciiTheme="minorHAnsi" w:hAnsiTheme="minorHAnsi" w:eastAsiaTheme="minorEastAsia" w:cstheme="minorBidi"/>
      <w:sz w:val="20"/>
      <w:szCs w:val="20"/>
    </w:rPr>
  </w:style>
  <w:style w:type="paragraph" w:customStyle="1" w:styleId="16">
    <w:name w:val="WPSOffice手动目录 2"/>
    <w:uiPriority w:val="0"/>
    <w:pPr>
      <w:ind w:leftChars="200"/>
    </w:pPr>
    <w:rPr>
      <w:rFonts w:asciiTheme="minorHAnsi" w:hAnsiTheme="minorHAnsi" w:eastAsiaTheme="minorEastAsia" w:cstheme="minorBidi"/>
      <w:sz w:val="20"/>
      <w:szCs w:val="20"/>
    </w:rPr>
  </w:style>
  <w:style w:type="paragraph" w:customStyle="1" w:styleId="17">
    <w:name w:val="WPSOffice手动目录 3"/>
    <w:uiPriority w:val="0"/>
    <w:pPr>
      <w:ind w:leftChars="400"/>
    </w:pPr>
    <w:rPr>
      <w:rFonts w:asciiTheme="minorHAnsi" w:hAnsiTheme="minorHAnsi" w:eastAsiaTheme="minorEastAsia" w:cstheme="minorBidi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2034</Words>
  <Characters>2077</Characters>
  <Lines>0</Lines>
  <Paragraphs>0</Paragraphs>
  <TotalTime>14</TotalTime>
  <ScaleCrop>false</ScaleCrop>
  <LinksUpToDate>false</LinksUpToDate>
  <CharactersWithSpaces>2134</CharactersWithSpaces>
  <Application>WPS Office_11.1.0.11220_F1E327BC-269C-435d-A152-05C5408002CA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2022-05-25T04:07:00Z</dcterms:created>
  <dc:creator>Administrator</dc:creator>
  <cp:lastModifiedBy>祝星</cp:lastModifiedBy>
  <dcterms:modified xsi:type="dcterms:W3CDTF">2022-05-27T05:33:34Z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2052-11.1.0.11220</vt:lpwstr>
  </property>
  <property fmtid="{D5CDD505-2E9C-101B-9397-08002B2CF9AE}" pid="3" name="ICV">
    <vt:lpwstr>72834EDCA01440D896509402CD719D53</vt:lpwstr>
  </property>
  <property fmtid="{D5CDD505-2E9C-101B-9397-08002B2CF9AE}" pid="4" name="Created">
    <vt:filetime>2022-04-12T00:00:00Z</vt:filetime>
  </property>
  <property fmtid="{D5CDD505-2E9C-101B-9397-08002B2CF9AE}" pid="5" name="Creator">
    <vt:lpwstr>WPS 文字</vt:lpwstr>
  </property>
  <property fmtid="{D5CDD505-2E9C-101B-9397-08002B2CF9AE}" pid="6" name="LastSaved">
    <vt:filetime>2022-05-25T00:00:00Z</vt:filetime>
  </property>
</Properties>
</file>